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2D552" w14:textId="77777777" w:rsidR="002647A1" w:rsidRDefault="002C03B8">
      <w:pPr>
        <w:rPr>
          <w:rFonts w:ascii="Times New Roman" w:hAnsi="Times New Roman" w:cs="Times New Roman"/>
          <w:sz w:val="24"/>
          <w:szCs w:val="24"/>
        </w:rPr>
      </w:pPr>
      <w:r w:rsidRPr="002C03B8">
        <w:rPr>
          <w:rFonts w:ascii="Times New Roman" w:hAnsi="Times New Roman" w:cs="Times New Roman"/>
          <w:sz w:val="24"/>
          <w:szCs w:val="24"/>
        </w:rPr>
        <w:t>Multiple choice:</w:t>
      </w:r>
    </w:p>
    <w:p w14:paraId="4D2E6BE7" w14:textId="77777777" w:rsidR="002C03B8" w:rsidRPr="002C03B8" w:rsidRDefault="002C03B8">
      <w:pPr>
        <w:rPr>
          <w:rFonts w:ascii="Times New Roman" w:hAnsi="Times New Roman" w:cs="Times New Roman"/>
          <w:b/>
          <w:bCs/>
          <w:sz w:val="24"/>
          <w:szCs w:val="24"/>
        </w:rPr>
      </w:pPr>
      <w:r w:rsidRPr="002C03B8">
        <w:rPr>
          <w:rFonts w:ascii="Times New Roman" w:hAnsi="Times New Roman" w:cs="Times New Roman"/>
          <w:b/>
          <w:bCs/>
          <w:sz w:val="24"/>
          <w:szCs w:val="24"/>
        </w:rPr>
        <w:t>The auditor uses the inspection procedure of tracing to gather evidence about which assertion(s)?</w:t>
      </w:r>
    </w:p>
    <w:p w14:paraId="08EE50D7" w14:textId="77777777" w:rsidR="002C03B8" w:rsidRDefault="002C03B8">
      <w:pPr>
        <w:rPr>
          <w:rFonts w:ascii="Times New Roman" w:hAnsi="Times New Roman" w:cs="Times New Roman"/>
          <w:sz w:val="24"/>
          <w:szCs w:val="24"/>
        </w:rPr>
      </w:pPr>
      <w:r>
        <w:rPr>
          <w:rFonts w:ascii="Times New Roman" w:hAnsi="Times New Roman" w:cs="Times New Roman"/>
          <w:sz w:val="24"/>
          <w:szCs w:val="24"/>
        </w:rPr>
        <w:t>a) Accuracy</w:t>
      </w:r>
    </w:p>
    <w:p w14:paraId="39A00C5E" w14:textId="77777777" w:rsidR="002C03B8" w:rsidRDefault="002C03B8">
      <w:pPr>
        <w:rPr>
          <w:rFonts w:ascii="Times New Roman" w:hAnsi="Times New Roman" w:cs="Times New Roman"/>
          <w:sz w:val="24"/>
          <w:szCs w:val="24"/>
        </w:rPr>
      </w:pPr>
      <w:r>
        <w:rPr>
          <w:rFonts w:ascii="Times New Roman" w:hAnsi="Times New Roman" w:cs="Times New Roman"/>
          <w:sz w:val="24"/>
          <w:szCs w:val="24"/>
        </w:rPr>
        <w:t>b) Valuation of allocation</w:t>
      </w:r>
    </w:p>
    <w:p w14:paraId="4C0737D5" w14:textId="77777777" w:rsidR="002C03B8" w:rsidRDefault="002C03B8">
      <w:pPr>
        <w:rPr>
          <w:rFonts w:ascii="Times New Roman" w:hAnsi="Times New Roman" w:cs="Times New Roman"/>
          <w:sz w:val="24"/>
          <w:szCs w:val="24"/>
        </w:rPr>
      </w:pPr>
      <w:r>
        <w:rPr>
          <w:rFonts w:ascii="Times New Roman" w:hAnsi="Times New Roman" w:cs="Times New Roman"/>
          <w:sz w:val="24"/>
          <w:szCs w:val="24"/>
        </w:rPr>
        <w:t xml:space="preserve">c)completeness </w:t>
      </w:r>
    </w:p>
    <w:p w14:paraId="4BF5BD5F" w14:textId="77777777" w:rsidR="002C03B8" w:rsidRDefault="002C03B8">
      <w:pPr>
        <w:rPr>
          <w:rFonts w:ascii="Times New Roman" w:hAnsi="Times New Roman" w:cs="Times New Roman"/>
          <w:sz w:val="24"/>
          <w:szCs w:val="24"/>
        </w:rPr>
      </w:pPr>
      <w:r w:rsidRPr="002A2AC6">
        <w:rPr>
          <w:rFonts w:ascii="Times New Roman" w:hAnsi="Times New Roman" w:cs="Times New Roman"/>
          <w:sz w:val="24"/>
          <w:szCs w:val="24"/>
          <w:highlight w:val="yellow"/>
        </w:rPr>
        <w:t>d) existence and occurrence</w:t>
      </w:r>
      <w:r>
        <w:rPr>
          <w:rFonts w:ascii="Times New Roman" w:hAnsi="Times New Roman" w:cs="Times New Roman"/>
          <w:sz w:val="24"/>
          <w:szCs w:val="24"/>
        </w:rPr>
        <w:t xml:space="preserve"> </w:t>
      </w:r>
    </w:p>
    <w:p w14:paraId="2D6EBAEE" w14:textId="77777777" w:rsidR="002C03B8" w:rsidRPr="002C03B8" w:rsidRDefault="002C03B8">
      <w:pPr>
        <w:rPr>
          <w:rFonts w:ascii="Times New Roman" w:hAnsi="Times New Roman" w:cs="Times New Roman"/>
          <w:b/>
          <w:bCs/>
          <w:sz w:val="24"/>
          <w:szCs w:val="24"/>
        </w:rPr>
      </w:pPr>
      <w:r w:rsidRPr="002C03B8">
        <w:rPr>
          <w:rFonts w:ascii="Times New Roman" w:hAnsi="Times New Roman" w:cs="Times New Roman"/>
          <w:b/>
          <w:bCs/>
          <w:sz w:val="24"/>
          <w:szCs w:val="24"/>
        </w:rPr>
        <w:t>2) The internal control deficiencies identified in a financial statement audit may be reported in which of the following ways?</w:t>
      </w:r>
    </w:p>
    <w:p w14:paraId="0C061900" w14:textId="77777777" w:rsidR="002C03B8" w:rsidRDefault="002C03B8">
      <w:pPr>
        <w:rPr>
          <w:rFonts w:ascii="Times New Roman" w:hAnsi="Times New Roman" w:cs="Times New Roman"/>
          <w:sz w:val="24"/>
          <w:szCs w:val="24"/>
        </w:rPr>
      </w:pPr>
      <w:r>
        <w:rPr>
          <w:rFonts w:ascii="Times New Roman" w:hAnsi="Times New Roman" w:cs="Times New Roman"/>
          <w:sz w:val="24"/>
          <w:szCs w:val="24"/>
        </w:rPr>
        <w:t xml:space="preserve">a) Material weaknesses are verbally reported to the audit committee </w:t>
      </w:r>
    </w:p>
    <w:p w14:paraId="60F9D4FD" w14:textId="77777777" w:rsidR="002C03B8" w:rsidRDefault="002C03B8">
      <w:pPr>
        <w:rPr>
          <w:rFonts w:ascii="Times New Roman" w:hAnsi="Times New Roman" w:cs="Times New Roman"/>
          <w:sz w:val="24"/>
          <w:szCs w:val="24"/>
        </w:rPr>
      </w:pPr>
      <w:r>
        <w:rPr>
          <w:rFonts w:ascii="Times New Roman" w:hAnsi="Times New Roman" w:cs="Times New Roman"/>
          <w:sz w:val="24"/>
          <w:szCs w:val="24"/>
        </w:rPr>
        <w:t>b) Deficiencies that fail to reach the level of significant deficiencies or material weaknesses are reported in a management letter</w:t>
      </w:r>
    </w:p>
    <w:p w14:paraId="6B6CCC64" w14:textId="77777777" w:rsidR="002C03B8" w:rsidRDefault="002C03B8">
      <w:pPr>
        <w:rPr>
          <w:rFonts w:ascii="Times New Roman" w:hAnsi="Times New Roman" w:cs="Times New Roman"/>
          <w:sz w:val="24"/>
          <w:szCs w:val="24"/>
        </w:rPr>
      </w:pPr>
      <w:r>
        <w:rPr>
          <w:rFonts w:ascii="Times New Roman" w:hAnsi="Times New Roman" w:cs="Times New Roman"/>
          <w:sz w:val="24"/>
          <w:szCs w:val="24"/>
        </w:rPr>
        <w:t>c</w:t>
      </w:r>
      <w:r w:rsidRPr="00475CEC">
        <w:rPr>
          <w:rFonts w:ascii="Times New Roman" w:hAnsi="Times New Roman" w:cs="Times New Roman"/>
          <w:sz w:val="24"/>
          <w:szCs w:val="24"/>
          <w:highlight w:val="yellow"/>
        </w:rPr>
        <w:t>) Significant deficiencies are reported in a management letter</w:t>
      </w:r>
    </w:p>
    <w:p w14:paraId="47EA1A67" w14:textId="77777777" w:rsidR="002C03B8" w:rsidRDefault="002C03B8">
      <w:pPr>
        <w:rPr>
          <w:rFonts w:ascii="Times New Roman" w:hAnsi="Times New Roman" w:cs="Times New Roman"/>
          <w:sz w:val="24"/>
          <w:szCs w:val="24"/>
        </w:rPr>
      </w:pPr>
      <w:r>
        <w:rPr>
          <w:rFonts w:ascii="Times New Roman" w:hAnsi="Times New Roman" w:cs="Times New Roman"/>
          <w:sz w:val="24"/>
          <w:szCs w:val="24"/>
        </w:rPr>
        <w:t xml:space="preserve">d) Significant deficiencies and material weaknesses may be verbally reported to both management and the audit committee </w:t>
      </w:r>
    </w:p>
    <w:p w14:paraId="7B03C7D7" w14:textId="77777777" w:rsidR="002C03B8" w:rsidRPr="002C03B8" w:rsidRDefault="002C03B8">
      <w:pPr>
        <w:rPr>
          <w:rFonts w:ascii="Times New Roman" w:hAnsi="Times New Roman" w:cs="Times New Roman"/>
          <w:b/>
          <w:bCs/>
          <w:sz w:val="24"/>
          <w:szCs w:val="24"/>
        </w:rPr>
      </w:pPr>
      <w:r w:rsidRPr="002C03B8">
        <w:rPr>
          <w:rFonts w:ascii="Times New Roman" w:hAnsi="Times New Roman" w:cs="Times New Roman"/>
          <w:b/>
          <w:bCs/>
          <w:sz w:val="24"/>
          <w:szCs w:val="24"/>
        </w:rPr>
        <w:t>Question 3</w:t>
      </w:r>
    </w:p>
    <w:p w14:paraId="5B168EEC" w14:textId="77777777" w:rsidR="002C03B8" w:rsidRPr="00EC1E20" w:rsidRDefault="002C03B8">
      <w:pPr>
        <w:rPr>
          <w:rFonts w:ascii="Times New Roman" w:hAnsi="Times New Roman" w:cs="Times New Roman"/>
          <w:b/>
          <w:bCs/>
          <w:sz w:val="24"/>
          <w:szCs w:val="24"/>
        </w:rPr>
      </w:pPr>
      <w:r w:rsidRPr="00EC1E20">
        <w:rPr>
          <w:rFonts w:ascii="Times New Roman" w:hAnsi="Times New Roman" w:cs="Times New Roman"/>
          <w:b/>
          <w:bCs/>
          <w:sz w:val="24"/>
          <w:szCs w:val="24"/>
        </w:rPr>
        <w:t xml:space="preserve">For a statistical sample, sampling risk is determined by auditor judgment </w:t>
      </w:r>
    </w:p>
    <w:p w14:paraId="0B75CB7B" w14:textId="77777777" w:rsidR="002C03B8" w:rsidRDefault="002C03B8">
      <w:pPr>
        <w:rPr>
          <w:rFonts w:ascii="Times New Roman" w:hAnsi="Times New Roman" w:cs="Times New Roman"/>
          <w:sz w:val="24"/>
          <w:szCs w:val="24"/>
        </w:rPr>
      </w:pPr>
      <w:r w:rsidRPr="00475CEC">
        <w:rPr>
          <w:rFonts w:ascii="Times New Roman" w:hAnsi="Times New Roman" w:cs="Times New Roman"/>
          <w:sz w:val="24"/>
          <w:szCs w:val="24"/>
        </w:rPr>
        <w:t>True</w:t>
      </w:r>
      <w:r>
        <w:rPr>
          <w:rFonts w:ascii="Times New Roman" w:hAnsi="Times New Roman" w:cs="Times New Roman"/>
          <w:sz w:val="24"/>
          <w:szCs w:val="24"/>
        </w:rPr>
        <w:t xml:space="preserve"> or </w:t>
      </w:r>
      <w:r w:rsidRPr="00475CEC">
        <w:rPr>
          <w:rFonts w:ascii="Times New Roman" w:hAnsi="Times New Roman" w:cs="Times New Roman"/>
          <w:sz w:val="24"/>
          <w:szCs w:val="24"/>
          <w:highlight w:val="yellow"/>
        </w:rPr>
        <w:t>false?</w:t>
      </w:r>
      <w:r>
        <w:rPr>
          <w:rFonts w:ascii="Times New Roman" w:hAnsi="Times New Roman" w:cs="Times New Roman"/>
          <w:sz w:val="24"/>
          <w:szCs w:val="24"/>
        </w:rPr>
        <w:br/>
      </w:r>
      <w:r w:rsidRPr="002C03B8">
        <w:rPr>
          <w:rFonts w:ascii="Times New Roman" w:hAnsi="Times New Roman" w:cs="Times New Roman"/>
          <w:b/>
          <w:bCs/>
          <w:sz w:val="24"/>
          <w:szCs w:val="24"/>
        </w:rPr>
        <w:t>Question 4</w:t>
      </w:r>
    </w:p>
    <w:p w14:paraId="410BD5B2" w14:textId="77777777" w:rsidR="002C03B8" w:rsidRPr="00EC1E20" w:rsidRDefault="002C03B8">
      <w:pPr>
        <w:rPr>
          <w:rFonts w:ascii="Times New Roman" w:hAnsi="Times New Roman" w:cs="Times New Roman"/>
          <w:b/>
          <w:bCs/>
          <w:sz w:val="24"/>
          <w:szCs w:val="24"/>
        </w:rPr>
      </w:pPr>
      <w:r w:rsidRPr="00EC1E20">
        <w:rPr>
          <w:rFonts w:ascii="Times New Roman" w:hAnsi="Times New Roman" w:cs="Times New Roman"/>
          <w:b/>
          <w:bCs/>
          <w:sz w:val="24"/>
          <w:szCs w:val="24"/>
        </w:rPr>
        <w:t>The AICPA accounting regulations determine who can take the CPA exam?</w:t>
      </w:r>
    </w:p>
    <w:p w14:paraId="7E11E75A" w14:textId="77777777" w:rsidR="002C03B8" w:rsidRDefault="002C03B8">
      <w:pPr>
        <w:rPr>
          <w:rFonts w:ascii="Times New Roman" w:hAnsi="Times New Roman" w:cs="Times New Roman"/>
          <w:sz w:val="24"/>
          <w:szCs w:val="24"/>
        </w:rPr>
      </w:pPr>
      <w:r w:rsidRPr="00475CEC">
        <w:rPr>
          <w:rFonts w:ascii="Times New Roman" w:hAnsi="Times New Roman" w:cs="Times New Roman"/>
          <w:sz w:val="24"/>
          <w:szCs w:val="24"/>
          <w:highlight w:val="yellow"/>
        </w:rPr>
        <w:t>True</w:t>
      </w:r>
      <w:r w:rsidRPr="00475CEC">
        <w:rPr>
          <w:rFonts w:ascii="Times New Roman" w:hAnsi="Times New Roman" w:cs="Times New Roman"/>
          <w:sz w:val="24"/>
          <w:szCs w:val="24"/>
        </w:rPr>
        <w:t xml:space="preserve"> </w:t>
      </w:r>
      <w:r>
        <w:rPr>
          <w:rFonts w:ascii="Times New Roman" w:hAnsi="Times New Roman" w:cs="Times New Roman"/>
          <w:sz w:val="24"/>
          <w:szCs w:val="24"/>
        </w:rPr>
        <w:t>or False?</w:t>
      </w:r>
    </w:p>
    <w:p w14:paraId="0FE551CC" w14:textId="77777777" w:rsidR="002C03B8" w:rsidRDefault="00EC1E20">
      <w:pPr>
        <w:rPr>
          <w:rFonts w:ascii="Times New Roman" w:hAnsi="Times New Roman" w:cs="Times New Roman"/>
          <w:b/>
          <w:bCs/>
          <w:sz w:val="24"/>
          <w:szCs w:val="24"/>
        </w:rPr>
      </w:pPr>
      <w:r w:rsidRPr="00EC1E20">
        <w:rPr>
          <w:rFonts w:ascii="Times New Roman" w:hAnsi="Times New Roman" w:cs="Times New Roman"/>
          <w:b/>
          <w:bCs/>
          <w:sz w:val="24"/>
          <w:szCs w:val="24"/>
        </w:rPr>
        <w:t xml:space="preserve">Question 5 </w:t>
      </w:r>
    </w:p>
    <w:p w14:paraId="6B7FBA60" w14:textId="77777777" w:rsidR="00EC1E20" w:rsidRDefault="00EC1E20">
      <w:pPr>
        <w:rPr>
          <w:rFonts w:ascii="Times New Roman" w:hAnsi="Times New Roman" w:cs="Times New Roman"/>
          <w:b/>
          <w:bCs/>
          <w:sz w:val="24"/>
          <w:szCs w:val="24"/>
        </w:rPr>
      </w:pPr>
      <w:r>
        <w:rPr>
          <w:rFonts w:ascii="Times New Roman" w:hAnsi="Times New Roman" w:cs="Times New Roman"/>
          <w:b/>
          <w:bCs/>
          <w:sz w:val="24"/>
          <w:szCs w:val="24"/>
        </w:rPr>
        <w:t>Confirmation letters are prepared by the auditor on the letterhead of the company and mailed by the auditor?</w:t>
      </w:r>
    </w:p>
    <w:p w14:paraId="1E1DE8B7" w14:textId="77777777" w:rsidR="00EC1E20" w:rsidRDefault="00EC1E20">
      <w:pPr>
        <w:rPr>
          <w:rFonts w:ascii="Times New Roman" w:hAnsi="Times New Roman" w:cs="Times New Roman"/>
          <w:sz w:val="24"/>
          <w:szCs w:val="24"/>
        </w:rPr>
      </w:pPr>
      <w:r w:rsidRPr="00475CEC">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7C75876C" w14:textId="77777777" w:rsidR="00EC1E20" w:rsidRPr="005022BB" w:rsidRDefault="00EC1E20">
      <w:pPr>
        <w:rPr>
          <w:rFonts w:ascii="Times New Roman" w:hAnsi="Times New Roman" w:cs="Times New Roman"/>
          <w:b/>
          <w:bCs/>
          <w:sz w:val="24"/>
          <w:szCs w:val="24"/>
        </w:rPr>
      </w:pPr>
      <w:r w:rsidRPr="005022BB">
        <w:rPr>
          <w:rFonts w:ascii="Times New Roman" w:hAnsi="Times New Roman" w:cs="Times New Roman"/>
          <w:b/>
          <w:bCs/>
          <w:sz w:val="24"/>
          <w:szCs w:val="24"/>
        </w:rPr>
        <w:t>Question 6</w:t>
      </w:r>
    </w:p>
    <w:p w14:paraId="43D93D5C" w14:textId="77777777" w:rsidR="00EC1E20" w:rsidRPr="005022BB" w:rsidRDefault="00EC1E20">
      <w:pPr>
        <w:rPr>
          <w:rFonts w:ascii="Times New Roman" w:hAnsi="Times New Roman" w:cs="Times New Roman"/>
          <w:b/>
          <w:bCs/>
          <w:sz w:val="24"/>
          <w:szCs w:val="24"/>
        </w:rPr>
      </w:pPr>
      <w:r w:rsidRPr="005022BB">
        <w:rPr>
          <w:rFonts w:ascii="Times New Roman" w:hAnsi="Times New Roman" w:cs="Times New Roman"/>
          <w:b/>
          <w:bCs/>
          <w:sz w:val="24"/>
          <w:szCs w:val="24"/>
        </w:rPr>
        <w:t>For public companies in the U.S which statement is correct?</w:t>
      </w:r>
    </w:p>
    <w:p w14:paraId="0013C778" w14:textId="77777777" w:rsidR="00EC1E20" w:rsidRDefault="00EC1E20" w:rsidP="00EC1E2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Management is not required to identify controls related to the financial reporting process</w:t>
      </w:r>
    </w:p>
    <w:p w14:paraId="11D8004B" w14:textId="77777777" w:rsidR="00EC1E20" w:rsidRDefault="00EC1E20" w:rsidP="00EC1E2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accounting firm performing the financial statement audit is not permitted to perform the audit of internal controls over financial reporting </w:t>
      </w:r>
    </w:p>
    <w:p w14:paraId="268FEB7B" w14:textId="77777777" w:rsidR="00EC1E20" w:rsidRPr="00D82542" w:rsidRDefault="00EC1E20" w:rsidP="00EC1E20">
      <w:pPr>
        <w:pStyle w:val="ListParagraph"/>
        <w:numPr>
          <w:ilvl w:val="0"/>
          <w:numId w:val="1"/>
        </w:numPr>
        <w:rPr>
          <w:rFonts w:ascii="Times New Roman" w:hAnsi="Times New Roman" w:cs="Times New Roman"/>
          <w:sz w:val="24"/>
          <w:szCs w:val="24"/>
          <w:highlight w:val="yellow"/>
        </w:rPr>
      </w:pPr>
      <w:r w:rsidRPr="00D82542">
        <w:rPr>
          <w:rFonts w:ascii="Times New Roman" w:hAnsi="Times New Roman" w:cs="Times New Roman"/>
          <w:sz w:val="24"/>
          <w:szCs w:val="24"/>
          <w:highlight w:val="yellow"/>
        </w:rPr>
        <w:lastRenderedPageBreak/>
        <w:t xml:space="preserve">The auditor reviews management’s assessment of internal controls and expresses an opinion on the effectiveness of the company´s internal controls over financial reporting </w:t>
      </w:r>
    </w:p>
    <w:p w14:paraId="7A499196" w14:textId="77777777" w:rsidR="00EC1E20" w:rsidRDefault="00EC1E20" w:rsidP="00EC1E2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Auditors and management are jointly involved in designing tests of internal controls over financial reporting </w:t>
      </w:r>
    </w:p>
    <w:p w14:paraId="73630F31" w14:textId="77777777" w:rsidR="00EC1E20" w:rsidRPr="005022BB" w:rsidRDefault="00EC1E20" w:rsidP="00EC1E20">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Question 7 </w:t>
      </w:r>
    </w:p>
    <w:p w14:paraId="3A4AB3A0" w14:textId="77777777" w:rsidR="00EC1E20" w:rsidRPr="005022BB" w:rsidRDefault="00EC1E20" w:rsidP="00EC1E20">
      <w:pPr>
        <w:ind w:left="360"/>
        <w:rPr>
          <w:rFonts w:ascii="Times New Roman" w:hAnsi="Times New Roman" w:cs="Times New Roman"/>
          <w:b/>
          <w:bCs/>
          <w:sz w:val="24"/>
          <w:szCs w:val="24"/>
        </w:rPr>
      </w:pPr>
      <w:r w:rsidRPr="005022BB">
        <w:rPr>
          <w:rFonts w:ascii="Times New Roman" w:hAnsi="Times New Roman" w:cs="Times New Roman"/>
          <w:b/>
          <w:bCs/>
          <w:sz w:val="24"/>
          <w:szCs w:val="24"/>
        </w:rPr>
        <w:t>The audit risk model is a theorical model designed to guide the decision process of the auditor. The model could be used as an equation to calculate detection risk, but it is probably more useful to think of the model as expressing relationships among the risks included in the model. Some of these relationships include:</w:t>
      </w:r>
    </w:p>
    <w:p w14:paraId="5ED9DF75" w14:textId="77777777" w:rsidR="00A12840" w:rsidRPr="00D82542" w:rsidRDefault="00A12840" w:rsidP="00A12840">
      <w:pPr>
        <w:pStyle w:val="ListParagraph"/>
        <w:numPr>
          <w:ilvl w:val="0"/>
          <w:numId w:val="2"/>
        </w:numPr>
        <w:rPr>
          <w:rFonts w:ascii="Times New Roman" w:hAnsi="Times New Roman" w:cs="Times New Roman"/>
          <w:sz w:val="24"/>
          <w:szCs w:val="24"/>
        </w:rPr>
      </w:pPr>
      <w:r w:rsidRPr="00D82542">
        <w:rPr>
          <w:rFonts w:ascii="Times New Roman" w:hAnsi="Times New Roman" w:cs="Times New Roman"/>
          <w:sz w:val="24"/>
          <w:szCs w:val="24"/>
        </w:rPr>
        <w:t>A higher detection risk means more substantive testing done</w:t>
      </w:r>
    </w:p>
    <w:p w14:paraId="675E7FA4" w14:textId="77777777" w:rsidR="00A12840" w:rsidRDefault="00A12840" w:rsidP="00A1284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 higher control risk will mean that less internal control testing is done. If less internal control testing is done the auditor will gather more substantive evidence </w:t>
      </w:r>
    </w:p>
    <w:p w14:paraId="2F53A540" w14:textId="77777777" w:rsidR="00A12840" w:rsidRPr="00D82542" w:rsidRDefault="00A12840" w:rsidP="00A12840">
      <w:pPr>
        <w:pStyle w:val="ListParagraph"/>
        <w:numPr>
          <w:ilvl w:val="0"/>
          <w:numId w:val="2"/>
        </w:numPr>
        <w:rPr>
          <w:rFonts w:ascii="Times New Roman" w:hAnsi="Times New Roman" w:cs="Times New Roman"/>
          <w:sz w:val="24"/>
          <w:szCs w:val="24"/>
          <w:highlight w:val="yellow"/>
        </w:rPr>
      </w:pPr>
      <w:r w:rsidRPr="00D82542">
        <w:rPr>
          <w:rFonts w:ascii="Times New Roman" w:hAnsi="Times New Roman" w:cs="Times New Roman"/>
          <w:sz w:val="24"/>
          <w:szCs w:val="24"/>
          <w:highlight w:val="yellow"/>
        </w:rPr>
        <w:t xml:space="preserve">A lower control risk will mean that more internal control testing is done. If more internal control testing is done the auditor will also gather more substantive evidence </w:t>
      </w:r>
    </w:p>
    <w:p w14:paraId="36F74697" w14:textId="77777777" w:rsidR="00A12840" w:rsidRDefault="00A12840" w:rsidP="00A1284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Substantive testing is usually done regardless of the level of control risk because the risk of material misstatement will usually be zero </w:t>
      </w:r>
    </w:p>
    <w:p w14:paraId="475BED7D" w14:textId="77777777"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Question 8 </w:t>
      </w:r>
    </w:p>
    <w:p w14:paraId="2CB2BE10" w14:textId="77777777"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Sometimes the auditor makes decisions about the sample size for a test controls related to how often the control occurs</w:t>
      </w:r>
    </w:p>
    <w:p w14:paraId="603223A2" w14:textId="77777777" w:rsidR="00A12840" w:rsidRDefault="00A12840" w:rsidP="00A12840">
      <w:pPr>
        <w:ind w:left="360"/>
        <w:rPr>
          <w:rFonts w:ascii="Times New Roman" w:hAnsi="Times New Roman" w:cs="Times New Roman"/>
          <w:sz w:val="24"/>
          <w:szCs w:val="24"/>
        </w:rPr>
      </w:pPr>
      <w:r w:rsidRPr="004B3782">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7E8DE40D" w14:textId="77777777"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9</w:t>
      </w:r>
    </w:p>
    <w:p w14:paraId="2472BDA3" w14:textId="77777777" w:rsidR="00A12840" w:rsidRPr="005022BB" w:rsidRDefault="00A12840" w:rsidP="00A12840">
      <w:pPr>
        <w:ind w:left="360"/>
        <w:rPr>
          <w:rFonts w:ascii="Times New Roman" w:hAnsi="Times New Roman" w:cs="Times New Roman"/>
          <w:b/>
          <w:bCs/>
          <w:sz w:val="24"/>
          <w:szCs w:val="24"/>
        </w:rPr>
      </w:pPr>
      <w:r w:rsidRPr="005022BB">
        <w:rPr>
          <w:rFonts w:ascii="Times New Roman" w:hAnsi="Times New Roman" w:cs="Times New Roman"/>
          <w:b/>
          <w:bCs/>
          <w:sz w:val="24"/>
          <w:szCs w:val="24"/>
        </w:rPr>
        <w:t>Which of the following best describes “attest” services?</w:t>
      </w:r>
    </w:p>
    <w:p w14:paraId="60E1D3E1" w14:textId="77777777" w:rsidR="00EC1E20" w:rsidRPr="004B3782" w:rsidRDefault="00EC1E20" w:rsidP="00A12840">
      <w:pPr>
        <w:pStyle w:val="ListParagraph"/>
        <w:numPr>
          <w:ilvl w:val="0"/>
          <w:numId w:val="3"/>
        </w:numPr>
        <w:rPr>
          <w:rFonts w:ascii="Times New Roman" w:hAnsi="Times New Roman" w:cs="Times New Roman"/>
          <w:sz w:val="24"/>
          <w:szCs w:val="24"/>
          <w:highlight w:val="yellow"/>
        </w:rPr>
      </w:pPr>
      <w:r w:rsidRPr="00A12840">
        <w:rPr>
          <w:rFonts w:ascii="Times New Roman" w:hAnsi="Times New Roman" w:cs="Times New Roman"/>
          <w:sz w:val="24"/>
          <w:szCs w:val="24"/>
        </w:rPr>
        <w:t xml:space="preserve">  </w:t>
      </w:r>
      <w:r w:rsidR="00A12840" w:rsidRPr="004B3782">
        <w:rPr>
          <w:rFonts w:ascii="Times New Roman" w:hAnsi="Times New Roman" w:cs="Times New Roman"/>
          <w:sz w:val="24"/>
          <w:szCs w:val="24"/>
          <w:highlight w:val="yellow"/>
        </w:rPr>
        <w:t xml:space="preserve">The auditor attests to the accuracy of some type of information </w:t>
      </w:r>
    </w:p>
    <w:p w14:paraId="528A4B62" w14:textId="77777777" w:rsidR="00A12840" w:rsidRDefault="00A12840" w:rsidP="00A1284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auditor attests to the source of some type of information </w:t>
      </w:r>
    </w:p>
    <w:p w14:paraId="1E7AD6FB" w14:textId="77777777" w:rsidR="00A12840" w:rsidRDefault="00A12840" w:rsidP="00A1284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auditor attests to the quantity of some type of information </w:t>
      </w:r>
    </w:p>
    <w:p w14:paraId="69960FA2" w14:textId="77777777" w:rsidR="00A12840" w:rsidRDefault="00A12840" w:rsidP="00A1284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auditor attests to the quality of some type information</w:t>
      </w:r>
    </w:p>
    <w:p w14:paraId="3CE29963" w14:textId="77777777" w:rsidR="00A12840" w:rsidRPr="005022BB" w:rsidRDefault="00A12840" w:rsidP="00A12840">
      <w:pPr>
        <w:rPr>
          <w:rFonts w:ascii="Times New Roman" w:hAnsi="Times New Roman" w:cs="Times New Roman"/>
          <w:b/>
          <w:bCs/>
          <w:sz w:val="24"/>
          <w:szCs w:val="24"/>
        </w:rPr>
      </w:pPr>
      <w:r w:rsidRPr="005022BB">
        <w:rPr>
          <w:rFonts w:ascii="Times New Roman" w:hAnsi="Times New Roman" w:cs="Times New Roman"/>
          <w:b/>
          <w:bCs/>
          <w:sz w:val="24"/>
          <w:szCs w:val="24"/>
        </w:rPr>
        <w:t>Question 10</w:t>
      </w:r>
    </w:p>
    <w:p w14:paraId="5C233524" w14:textId="77777777" w:rsidR="00A12840" w:rsidRPr="005022BB" w:rsidRDefault="00A12840" w:rsidP="00A12840">
      <w:pPr>
        <w:rPr>
          <w:rFonts w:ascii="Times New Roman" w:hAnsi="Times New Roman" w:cs="Times New Roman"/>
          <w:b/>
          <w:bCs/>
          <w:sz w:val="24"/>
          <w:szCs w:val="24"/>
        </w:rPr>
      </w:pPr>
      <w:r w:rsidRPr="005022BB">
        <w:rPr>
          <w:rFonts w:ascii="Times New Roman" w:hAnsi="Times New Roman" w:cs="Times New Roman"/>
          <w:b/>
          <w:bCs/>
          <w:sz w:val="24"/>
          <w:szCs w:val="24"/>
        </w:rPr>
        <w:t>To hold auditors liable under the Securities Act of 1933, third parties have</w:t>
      </w:r>
      <w:r w:rsidR="00906698" w:rsidRPr="005022BB">
        <w:rPr>
          <w:rFonts w:ascii="Times New Roman" w:hAnsi="Times New Roman" w:cs="Times New Roman"/>
          <w:b/>
          <w:bCs/>
          <w:sz w:val="24"/>
          <w:szCs w:val="24"/>
        </w:rPr>
        <w:t xml:space="preserve"> to show</w:t>
      </w:r>
    </w:p>
    <w:p w14:paraId="4DBA9F89" w14:textId="77777777" w:rsidR="00906698" w:rsidRDefault="00906698" w:rsidP="0090669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auditor was fraudulent in performing the audit</w:t>
      </w:r>
    </w:p>
    <w:p w14:paraId="0B873579" w14:textId="77777777" w:rsidR="00906698" w:rsidRDefault="00906698" w:rsidP="00906698">
      <w:pPr>
        <w:pStyle w:val="ListParagraph"/>
        <w:numPr>
          <w:ilvl w:val="0"/>
          <w:numId w:val="4"/>
        </w:numPr>
        <w:rPr>
          <w:rFonts w:ascii="Times New Roman" w:hAnsi="Times New Roman" w:cs="Times New Roman"/>
          <w:sz w:val="24"/>
          <w:szCs w:val="24"/>
        </w:rPr>
      </w:pPr>
      <w:r w:rsidRPr="0057375D">
        <w:rPr>
          <w:rFonts w:ascii="Times New Roman" w:hAnsi="Times New Roman" w:cs="Times New Roman"/>
          <w:sz w:val="24"/>
          <w:szCs w:val="24"/>
          <w:highlight w:val="yellow"/>
        </w:rPr>
        <w:t>The audited financial statements contained a material misrepresentation or omission</w:t>
      </w:r>
      <w:r>
        <w:rPr>
          <w:rFonts w:ascii="Times New Roman" w:hAnsi="Times New Roman" w:cs="Times New Roman"/>
          <w:sz w:val="24"/>
          <w:szCs w:val="24"/>
        </w:rPr>
        <w:t xml:space="preserve"> </w:t>
      </w:r>
    </w:p>
    <w:p w14:paraId="5D1B093E" w14:textId="77777777" w:rsidR="00906698" w:rsidRPr="0057375D" w:rsidRDefault="00906698" w:rsidP="00906698">
      <w:pPr>
        <w:pStyle w:val="ListParagraph"/>
        <w:numPr>
          <w:ilvl w:val="0"/>
          <w:numId w:val="4"/>
        </w:numPr>
        <w:rPr>
          <w:rFonts w:ascii="Times New Roman" w:hAnsi="Times New Roman" w:cs="Times New Roman"/>
          <w:sz w:val="24"/>
          <w:szCs w:val="24"/>
        </w:rPr>
      </w:pPr>
      <w:r w:rsidRPr="0057375D">
        <w:rPr>
          <w:rFonts w:ascii="Times New Roman" w:hAnsi="Times New Roman" w:cs="Times New Roman"/>
          <w:sz w:val="24"/>
          <w:szCs w:val="24"/>
        </w:rPr>
        <w:t xml:space="preserve">The auditor was negligent in performing the audit </w:t>
      </w:r>
    </w:p>
    <w:p w14:paraId="713E88C1" w14:textId="77777777" w:rsidR="00906698" w:rsidRDefault="00906698" w:rsidP="0090669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auditor attempted to deceive users of the financial statements</w:t>
      </w:r>
    </w:p>
    <w:p w14:paraId="07115046" w14:textId="77777777"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Question 11</w:t>
      </w:r>
    </w:p>
    <w:p w14:paraId="3E414028" w14:textId="77777777"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Professional skepticism is</w:t>
      </w:r>
    </w:p>
    <w:p w14:paraId="6847173F" w14:textId="77777777" w:rsidR="00906698" w:rsidRDefault="00906698" w:rsidP="0090669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A method of asking questions</w:t>
      </w:r>
    </w:p>
    <w:p w14:paraId="0A53A821" w14:textId="77777777" w:rsidR="00906698" w:rsidRDefault="00906698" w:rsidP="0090669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 resolve to obtain the best evidence</w:t>
      </w:r>
    </w:p>
    <w:p w14:paraId="46659E1B" w14:textId="77777777" w:rsidR="00906698" w:rsidRPr="00617BE1" w:rsidRDefault="00906698" w:rsidP="00906698">
      <w:pPr>
        <w:pStyle w:val="ListParagraph"/>
        <w:numPr>
          <w:ilvl w:val="0"/>
          <w:numId w:val="5"/>
        </w:numPr>
        <w:rPr>
          <w:rFonts w:ascii="Times New Roman" w:hAnsi="Times New Roman" w:cs="Times New Roman"/>
          <w:sz w:val="24"/>
          <w:szCs w:val="24"/>
          <w:highlight w:val="yellow"/>
        </w:rPr>
      </w:pPr>
      <w:r w:rsidRPr="00617BE1">
        <w:rPr>
          <w:rFonts w:ascii="Times New Roman" w:hAnsi="Times New Roman" w:cs="Times New Roman"/>
          <w:sz w:val="24"/>
          <w:szCs w:val="24"/>
          <w:highlight w:val="yellow"/>
        </w:rPr>
        <w:t xml:space="preserve">An attitude or state of mind </w:t>
      </w:r>
    </w:p>
    <w:p w14:paraId="436F3A6A" w14:textId="77777777" w:rsidR="00906698" w:rsidRDefault="00906698" w:rsidP="0090669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 distrust of verbal explanations</w:t>
      </w:r>
    </w:p>
    <w:p w14:paraId="1D20CEB9" w14:textId="77777777"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Question 12</w:t>
      </w:r>
    </w:p>
    <w:p w14:paraId="0EA75D5C" w14:textId="77777777"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The auditors may consider withdrawing from the engagement if there is a significant risk of material misstatement in the financial statements</w:t>
      </w:r>
    </w:p>
    <w:p w14:paraId="45B55735" w14:textId="77777777" w:rsidR="00906698" w:rsidRDefault="00906698" w:rsidP="00906698">
      <w:pPr>
        <w:rPr>
          <w:rFonts w:ascii="Times New Roman" w:hAnsi="Times New Roman" w:cs="Times New Roman"/>
          <w:sz w:val="24"/>
          <w:szCs w:val="24"/>
        </w:rPr>
      </w:pPr>
      <w:r>
        <w:rPr>
          <w:rFonts w:ascii="Times New Roman" w:hAnsi="Times New Roman" w:cs="Times New Roman"/>
          <w:sz w:val="24"/>
          <w:szCs w:val="24"/>
        </w:rPr>
        <w:t xml:space="preserve">True or </w:t>
      </w:r>
      <w:r w:rsidRPr="00617BE1">
        <w:rPr>
          <w:rFonts w:ascii="Times New Roman" w:hAnsi="Times New Roman" w:cs="Times New Roman"/>
          <w:sz w:val="24"/>
          <w:szCs w:val="24"/>
          <w:highlight w:val="yellow"/>
        </w:rPr>
        <w:t>False?</w:t>
      </w:r>
    </w:p>
    <w:p w14:paraId="58DF5C5A" w14:textId="77777777"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Question 13</w:t>
      </w:r>
    </w:p>
    <w:p w14:paraId="0BE6C935" w14:textId="77777777" w:rsidR="00906698" w:rsidRPr="005022BB" w:rsidRDefault="00906698" w:rsidP="00906698">
      <w:pPr>
        <w:rPr>
          <w:rFonts w:ascii="Times New Roman" w:hAnsi="Times New Roman" w:cs="Times New Roman"/>
          <w:b/>
          <w:bCs/>
          <w:sz w:val="24"/>
          <w:szCs w:val="24"/>
        </w:rPr>
      </w:pPr>
      <w:r w:rsidRPr="005022BB">
        <w:rPr>
          <w:rFonts w:ascii="Times New Roman" w:hAnsi="Times New Roman" w:cs="Times New Roman"/>
          <w:b/>
          <w:bCs/>
          <w:sz w:val="24"/>
          <w:szCs w:val="24"/>
        </w:rPr>
        <w:t xml:space="preserve"> </w:t>
      </w:r>
    </w:p>
    <w:p w14:paraId="2FC1A7EF" w14:textId="77777777" w:rsidR="002C03B8" w:rsidRPr="005022BB" w:rsidRDefault="00906698">
      <w:pPr>
        <w:rPr>
          <w:rFonts w:ascii="Times New Roman" w:hAnsi="Times New Roman" w:cs="Times New Roman"/>
          <w:b/>
          <w:bCs/>
          <w:sz w:val="24"/>
          <w:szCs w:val="24"/>
        </w:rPr>
      </w:pPr>
      <w:r w:rsidRPr="005022BB">
        <w:rPr>
          <w:rFonts w:ascii="Times New Roman" w:hAnsi="Times New Roman" w:cs="Times New Roman"/>
          <w:b/>
          <w:bCs/>
          <w:sz w:val="24"/>
          <w:szCs w:val="24"/>
        </w:rPr>
        <w:t>When the accountant performs an audit that involves a public client in the U.S</w:t>
      </w:r>
    </w:p>
    <w:p w14:paraId="33543FB6" w14:textId="77777777" w:rsidR="00906698" w:rsidRDefault="00906698" w:rsidP="0090669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He follows the guidelines of the profession listed in Statements on Standards for Accounting and Review Services</w:t>
      </w:r>
    </w:p>
    <w:p w14:paraId="421CF253" w14:textId="77777777" w:rsidR="00906698" w:rsidRPr="00617BE1" w:rsidRDefault="00906698" w:rsidP="00906698">
      <w:pPr>
        <w:pStyle w:val="ListParagraph"/>
        <w:numPr>
          <w:ilvl w:val="0"/>
          <w:numId w:val="6"/>
        </w:numPr>
        <w:rPr>
          <w:rFonts w:ascii="Times New Roman" w:hAnsi="Times New Roman" w:cs="Times New Roman"/>
          <w:sz w:val="24"/>
          <w:szCs w:val="24"/>
          <w:highlight w:val="yellow"/>
        </w:rPr>
      </w:pPr>
      <w:r w:rsidRPr="00617BE1">
        <w:rPr>
          <w:rFonts w:ascii="Times New Roman" w:hAnsi="Times New Roman" w:cs="Times New Roman"/>
          <w:sz w:val="24"/>
          <w:szCs w:val="24"/>
          <w:highlight w:val="yellow"/>
        </w:rPr>
        <w:t xml:space="preserve">He follows the guidelines of the professional issued by the Public Companies Accounting and Oversight Board </w:t>
      </w:r>
    </w:p>
    <w:p w14:paraId="6B891F62" w14:textId="77777777" w:rsidR="00906698" w:rsidRDefault="00906698" w:rsidP="0090669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He follows the guidelines of the profession listed in statement on standards for attestation engagements </w:t>
      </w:r>
    </w:p>
    <w:p w14:paraId="0685EC84" w14:textId="77777777" w:rsidR="00906698" w:rsidRDefault="00906698" w:rsidP="0090669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He follows the guidelines of the professional listed in statements on auditing standards </w:t>
      </w:r>
    </w:p>
    <w:p w14:paraId="5ACF2572" w14:textId="77777777" w:rsidR="00906698" w:rsidRPr="005022BB" w:rsidRDefault="00906698" w:rsidP="00906698">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14</w:t>
      </w:r>
    </w:p>
    <w:p w14:paraId="57DC67AB" w14:textId="77777777" w:rsidR="00906698" w:rsidRPr="005022BB" w:rsidRDefault="00906698" w:rsidP="00906698">
      <w:pPr>
        <w:ind w:left="360"/>
        <w:rPr>
          <w:rFonts w:ascii="Times New Roman" w:hAnsi="Times New Roman" w:cs="Times New Roman"/>
          <w:b/>
          <w:bCs/>
          <w:sz w:val="24"/>
          <w:szCs w:val="24"/>
        </w:rPr>
      </w:pPr>
      <w:r w:rsidRPr="005022BB">
        <w:rPr>
          <w:rFonts w:ascii="Times New Roman" w:hAnsi="Times New Roman" w:cs="Times New Roman"/>
          <w:b/>
          <w:bCs/>
          <w:sz w:val="24"/>
          <w:szCs w:val="24"/>
        </w:rPr>
        <w:t>The system of quality control established by an accounting firm should address which of the following?</w:t>
      </w:r>
    </w:p>
    <w:p w14:paraId="3D82027B" w14:textId="77777777" w:rsidR="00906698" w:rsidRDefault="00267200" w:rsidP="002672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Audits are performed in the same manner for all clients</w:t>
      </w:r>
    </w:p>
    <w:p w14:paraId="3FA61016" w14:textId="77777777" w:rsidR="00267200" w:rsidRPr="00617BE1" w:rsidRDefault="00267200" w:rsidP="00267200">
      <w:pPr>
        <w:pStyle w:val="ListParagraph"/>
        <w:numPr>
          <w:ilvl w:val="0"/>
          <w:numId w:val="7"/>
        </w:numPr>
        <w:rPr>
          <w:rFonts w:ascii="Times New Roman" w:hAnsi="Times New Roman" w:cs="Times New Roman"/>
          <w:sz w:val="24"/>
          <w:szCs w:val="24"/>
          <w:highlight w:val="yellow"/>
        </w:rPr>
      </w:pPr>
      <w:r w:rsidRPr="00617BE1">
        <w:rPr>
          <w:rFonts w:ascii="Times New Roman" w:hAnsi="Times New Roman" w:cs="Times New Roman"/>
          <w:sz w:val="24"/>
          <w:szCs w:val="24"/>
          <w:highlight w:val="yellow"/>
        </w:rPr>
        <w:t xml:space="preserve">Acceptance and continuance of audit relationships </w:t>
      </w:r>
    </w:p>
    <w:p w14:paraId="60C3E8F1" w14:textId="77777777" w:rsidR="00267200" w:rsidRDefault="00267200" w:rsidP="002672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Human resources payroll processing </w:t>
      </w:r>
    </w:p>
    <w:p w14:paraId="56CC544B" w14:textId="77777777" w:rsidR="006B0E3D" w:rsidRDefault="00267200" w:rsidP="0026720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Relevant ethical requirements</w:t>
      </w:r>
    </w:p>
    <w:p w14:paraId="77CAACEA" w14:textId="77777777"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15</w:t>
      </w:r>
    </w:p>
    <w:p w14:paraId="35588DE3" w14:textId="77777777"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An accountant may be hired by a client to perform an audit. This is the only level of service an accountant may perform for a client</w:t>
      </w:r>
    </w:p>
    <w:p w14:paraId="21480121" w14:textId="77777777" w:rsidR="006B0E3D" w:rsidRDefault="006B0E3D" w:rsidP="006B0E3D">
      <w:pPr>
        <w:ind w:left="360"/>
        <w:rPr>
          <w:rFonts w:ascii="Times New Roman" w:hAnsi="Times New Roman" w:cs="Times New Roman"/>
          <w:sz w:val="24"/>
          <w:szCs w:val="24"/>
        </w:rPr>
      </w:pPr>
      <w:r>
        <w:rPr>
          <w:rFonts w:ascii="Times New Roman" w:hAnsi="Times New Roman" w:cs="Times New Roman"/>
          <w:sz w:val="24"/>
          <w:szCs w:val="24"/>
        </w:rPr>
        <w:t xml:space="preserve">True or </w:t>
      </w:r>
      <w:r w:rsidRPr="00687B6D">
        <w:rPr>
          <w:rFonts w:ascii="Times New Roman" w:hAnsi="Times New Roman" w:cs="Times New Roman"/>
          <w:sz w:val="24"/>
          <w:szCs w:val="24"/>
          <w:highlight w:val="yellow"/>
        </w:rPr>
        <w:t>false?</w:t>
      </w:r>
    </w:p>
    <w:p w14:paraId="62600349" w14:textId="77777777"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16</w:t>
      </w:r>
    </w:p>
    <w:p w14:paraId="186AFF7C" w14:textId="77777777" w:rsidR="006B0E3D" w:rsidRPr="005022BB" w:rsidRDefault="006B0E3D" w:rsidP="006B0E3D">
      <w:pPr>
        <w:ind w:left="360"/>
        <w:rPr>
          <w:rFonts w:ascii="Times New Roman" w:hAnsi="Times New Roman" w:cs="Times New Roman"/>
          <w:b/>
          <w:bCs/>
          <w:sz w:val="24"/>
          <w:szCs w:val="24"/>
        </w:rPr>
      </w:pPr>
      <w:r w:rsidRPr="005022BB">
        <w:rPr>
          <w:rFonts w:ascii="Times New Roman" w:hAnsi="Times New Roman" w:cs="Times New Roman"/>
          <w:b/>
          <w:bCs/>
          <w:sz w:val="24"/>
          <w:szCs w:val="24"/>
        </w:rPr>
        <w:t>The SEC has the power to</w:t>
      </w:r>
    </w:p>
    <w:p w14:paraId="5BD7E41A" w14:textId="77777777" w:rsidR="006B0E3D" w:rsidRDefault="006B0E3D" w:rsidP="00EE6E94">
      <w:pPr>
        <w:pStyle w:val="ListParagraph"/>
        <w:numPr>
          <w:ilvl w:val="0"/>
          <w:numId w:val="8"/>
        </w:numPr>
        <w:shd w:val="clear" w:color="auto" w:fill="FFFF00"/>
        <w:rPr>
          <w:rFonts w:ascii="Times New Roman" w:hAnsi="Times New Roman" w:cs="Times New Roman"/>
          <w:sz w:val="24"/>
          <w:szCs w:val="24"/>
        </w:rPr>
      </w:pPr>
      <w:r>
        <w:rPr>
          <w:rFonts w:ascii="Times New Roman" w:hAnsi="Times New Roman" w:cs="Times New Roman"/>
          <w:sz w:val="24"/>
          <w:szCs w:val="24"/>
        </w:rPr>
        <w:t>Impose a jail sentence on violations</w:t>
      </w:r>
    </w:p>
    <w:p w14:paraId="0456B229" w14:textId="77777777" w:rsidR="006B0E3D" w:rsidRDefault="006B0E3D" w:rsidP="006B0E3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Require a firm to perform community service free of charge </w:t>
      </w:r>
    </w:p>
    <w:p w14:paraId="0CFD73EA" w14:textId="77777777" w:rsidR="006B0E3D" w:rsidRDefault="006B0E3D" w:rsidP="006B0E3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Sanction an auditor or accounting firm</w:t>
      </w:r>
    </w:p>
    <w:p w14:paraId="72548124" w14:textId="77777777" w:rsidR="006B0E3D" w:rsidRDefault="006B0E3D" w:rsidP="006B0E3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Prevent a firm from doing any audit work</w:t>
      </w:r>
    </w:p>
    <w:p w14:paraId="2EEB3791" w14:textId="77777777" w:rsidR="006B0E3D" w:rsidRPr="005022BB" w:rsidRDefault="006B0E3D" w:rsidP="006B0E3D">
      <w:pPr>
        <w:rPr>
          <w:rFonts w:ascii="Times New Roman" w:hAnsi="Times New Roman" w:cs="Times New Roman"/>
          <w:b/>
          <w:bCs/>
          <w:sz w:val="24"/>
          <w:szCs w:val="24"/>
        </w:rPr>
      </w:pPr>
      <w:r w:rsidRPr="005022BB">
        <w:rPr>
          <w:rFonts w:ascii="Times New Roman" w:hAnsi="Times New Roman" w:cs="Times New Roman"/>
          <w:b/>
          <w:bCs/>
          <w:sz w:val="24"/>
          <w:szCs w:val="24"/>
        </w:rPr>
        <w:t>Question 17</w:t>
      </w:r>
    </w:p>
    <w:p w14:paraId="10BF8853" w14:textId="77777777" w:rsidR="006B0E3D" w:rsidRPr="005022BB" w:rsidRDefault="006B0E3D" w:rsidP="006B0E3D">
      <w:pPr>
        <w:rPr>
          <w:rFonts w:ascii="Times New Roman" w:hAnsi="Times New Roman" w:cs="Times New Roman"/>
          <w:b/>
          <w:bCs/>
          <w:sz w:val="24"/>
          <w:szCs w:val="24"/>
        </w:rPr>
      </w:pPr>
      <w:r w:rsidRPr="005022BB">
        <w:rPr>
          <w:rFonts w:ascii="Times New Roman" w:hAnsi="Times New Roman" w:cs="Times New Roman"/>
          <w:b/>
          <w:bCs/>
          <w:sz w:val="24"/>
          <w:szCs w:val="24"/>
        </w:rPr>
        <w:t>To obtain reasonable assurance, which is a high but not absolute level of assurance, the auditor:</w:t>
      </w:r>
    </w:p>
    <w:p w14:paraId="1EDD990B" w14:textId="77777777" w:rsidR="006B0E3D" w:rsidRPr="000F58B3" w:rsidRDefault="006B0E3D" w:rsidP="006B0E3D">
      <w:pPr>
        <w:pStyle w:val="ListParagraph"/>
        <w:numPr>
          <w:ilvl w:val="0"/>
          <w:numId w:val="9"/>
        </w:numPr>
        <w:rPr>
          <w:rFonts w:ascii="Times New Roman" w:hAnsi="Times New Roman" w:cs="Times New Roman"/>
          <w:sz w:val="24"/>
          <w:szCs w:val="24"/>
          <w:highlight w:val="yellow"/>
        </w:rPr>
      </w:pPr>
      <w:r w:rsidRPr="000F58B3">
        <w:rPr>
          <w:rFonts w:ascii="Times New Roman" w:hAnsi="Times New Roman" w:cs="Times New Roman"/>
          <w:sz w:val="24"/>
          <w:szCs w:val="24"/>
          <w:highlight w:val="yellow"/>
        </w:rPr>
        <w:t xml:space="preserve">Identifies and assesses risks of material misstatement, whether due to fraud or, error, based on an understanding of the entity and its environment, including the entity’s internal control </w:t>
      </w:r>
    </w:p>
    <w:p w14:paraId="3644FA03" w14:textId="77777777" w:rsidR="006B0E3D" w:rsidRDefault="006B0E3D" w:rsidP="006B0E3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Obtains sufficient appropriate management representations about whether material misstatement exist</w:t>
      </w:r>
    </w:p>
    <w:p w14:paraId="0F3815B7" w14:textId="77777777" w:rsidR="006B0E3D" w:rsidRDefault="006B0E3D" w:rsidP="006B0E3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Performs the work and properly supervises the client </w:t>
      </w:r>
    </w:p>
    <w:p w14:paraId="75A5D209" w14:textId="77777777" w:rsidR="006B0E3D" w:rsidRDefault="006B0E3D" w:rsidP="006B0E3D">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Assumes appropriate materiality level of levels </w:t>
      </w:r>
    </w:p>
    <w:p w14:paraId="7577AB30" w14:textId="77777777" w:rsidR="00F63D42" w:rsidRPr="005022BB" w:rsidRDefault="00F63D42" w:rsidP="006B0E3D">
      <w:pPr>
        <w:rPr>
          <w:rFonts w:ascii="Times New Roman" w:hAnsi="Times New Roman" w:cs="Times New Roman"/>
          <w:b/>
          <w:bCs/>
          <w:sz w:val="24"/>
          <w:szCs w:val="24"/>
        </w:rPr>
      </w:pPr>
      <w:r w:rsidRPr="005022BB">
        <w:rPr>
          <w:rFonts w:ascii="Times New Roman" w:hAnsi="Times New Roman" w:cs="Times New Roman"/>
          <w:b/>
          <w:bCs/>
          <w:sz w:val="24"/>
          <w:szCs w:val="24"/>
        </w:rPr>
        <w:t>Question 18</w:t>
      </w:r>
    </w:p>
    <w:p w14:paraId="0AEF3D76" w14:textId="77777777" w:rsidR="00C1465B" w:rsidRPr="005022BB" w:rsidRDefault="00C1465B" w:rsidP="006B0E3D">
      <w:pPr>
        <w:rPr>
          <w:rFonts w:ascii="Times New Roman" w:hAnsi="Times New Roman" w:cs="Times New Roman"/>
          <w:b/>
          <w:bCs/>
          <w:sz w:val="24"/>
          <w:szCs w:val="24"/>
        </w:rPr>
      </w:pPr>
      <w:r w:rsidRPr="005022BB">
        <w:rPr>
          <w:rFonts w:ascii="Times New Roman" w:hAnsi="Times New Roman" w:cs="Times New Roman"/>
          <w:b/>
          <w:bCs/>
          <w:sz w:val="24"/>
          <w:szCs w:val="24"/>
        </w:rPr>
        <w:t>The auditing standards presume that the auditor will request confirmation of accounts receivable balances unless</w:t>
      </w:r>
    </w:p>
    <w:p w14:paraId="1715966F" w14:textId="77777777" w:rsidR="00C1465B" w:rsidRPr="00C25D4A" w:rsidRDefault="00C1465B" w:rsidP="00C1465B">
      <w:pPr>
        <w:pStyle w:val="ListParagraph"/>
        <w:numPr>
          <w:ilvl w:val="0"/>
          <w:numId w:val="10"/>
        </w:numPr>
        <w:rPr>
          <w:rFonts w:ascii="Times New Roman" w:hAnsi="Times New Roman" w:cs="Times New Roman"/>
          <w:sz w:val="24"/>
          <w:szCs w:val="24"/>
          <w:highlight w:val="yellow"/>
        </w:rPr>
      </w:pPr>
      <w:r w:rsidRPr="00C25D4A">
        <w:rPr>
          <w:rFonts w:ascii="Times New Roman" w:hAnsi="Times New Roman" w:cs="Times New Roman"/>
          <w:sz w:val="24"/>
          <w:szCs w:val="24"/>
          <w:highlight w:val="yellow"/>
        </w:rPr>
        <w:t xml:space="preserve">The transaction in accounts receivables are immaterial </w:t>
      </w:r>
    </w:p>
    <w:p w14:paraId="3238ED80" w14:textId="77777777" w:rsidR="00267200" w:rsidRDefault="00C1465B" w:rsidP="00C1465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the</w:t>
      </w:r>
      <w:r w:rsidR="006B0E3D" w:rsidRPr="00C1465B">
        <w:rPr>
          <w:rFonts w:ascii="Times New Roman" w:hAnsi="Times New Roman" w:cs="Times New Roman"/>
          <w:sz w:val="24"/>
          <w:szCs w:val="24"/>
        </w:rPr>
        <w:t xml:space="preserve"> </w:t>
      </w:r>
      <w:r>
        <w:rPr>
          <w:rFonts w:ascii="Times New Roman" w:hAnsi="Times New Roman" w:cs="Times New Roman"/>
          <w:sz w:val="24"/>
          <w:szCs w:val="24"/>
        </w:rPr>
        <w:t xml:space="preserve">auditor can reduce the risk of issuing the wrong audit opinion to an acceptable low level without confirming accounts receivable </w:t>
      </w:r>
    </w:p>
    <w:p w14:paraId="4CFC24C9" w14:textId="77777777" w:rsidR="00C1465B" w:rsidRDefault="00C1465B" w:rsidP="00C1465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 use of confirmation would be effective if the amount were significant </w:t>
      </w:r>
    </w:p>
    <w:p w14:paraId="001C1255" w14:textId="77777777" w:rsidR="00C1465B" w:rsidRDefault="00C1465B" w:rsidP="00C1465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 client believes that confirmations are not necessary </w:t>
      </w:r>
    </w:p>
    <w:p w14:paraId="4FF7FC27" w14:textId="77777777"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19</w:t>
      </w:r>
    </w:p>
    <w:p w14:paraId="779143A0" w14:textId="77777777"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Because the most likely misstatement in the inventory process is an understatement misstatement, existence and valuation are often identified as relevant assertions for this process.</w:t>
      </w:r>
    </w:p>
    <w:p w14:paraId="1ADC4916" w14:textId="77777777" w:rsidR="00C1465B" w:rsidRDefault="00C1465B" w:rsidP="00C1465B">
      <w:pPr>
        <w:ind w:left="360"/>
        <w:rPr>
          <w:rFonts w:ascii="Times New Roman" w:hAnsi="Times New Roman" w:cs="Times New Roman"/>
          <w:sz w:val="24"/>
          <w:szCs w:val="24"/>
        </w:rPr>
      </w:pPr>
      <w:r w:rsidRPr="00C25D4A">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0FECA37E" w14:textId="77777777"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20</w:t>
      </w:r>
    </w:p>
    <w:p w14:paraId="0448CBBB" w14:textId="77777777" w:rsidR="00C1465B" w:rsidRPr="005022BB" w:rsidRDefault="00C1465B"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At the end of an </w:t>
      </w:r>
      <w:r w:rsidR="00BD4AB7" w:rsidRPr="005022BB">
        <w:rPr>
          <w:rFonts w:ascii="Times New Roman" w:hAnsi="Times New Roman" w:cs="Times New Roman"/>
          <w:b/>
          <w:bCs/>
          <w:sz w:val="24"/>
          <w:szCs w:val="24"/>
        </w:rPr>
        <w:t>audit,</w:t>
      </w:r>
      <w:r w:rsidRPr="005022BB">
        <w:rPr>
          <w:rFonts w:ascii="Times New Roman" w:hAnsi="Times New Roman" w:cs="Times New Roman"/>
          <w:b/>
          <w:bCs/>
          <w:sz w:val="24"/>
          <w:szCs w:val="24"/>
        </w:rPr>
        <w:t xml:space="preserve"> the information given by management to the auditor is formalized in the form of an attorney´s letter</w:t>
      </w:r>
    </w:p>
    <w:p w14:paraId="77BC65D3" w14:textId="77777777" w:rsidR="00BD4AB7" w:rsidRDefault="00BD4AB7" w:rsidP="00C1465B">
      <w:pPr>
        <w:ind w:left="360"/>
        <w:rPr>
          <w:rFonts w:ascii="Times New Roman" w:hAnsi="Times New Roman" w:cs="Times New Roman"/>
          <w:sz w:val="24"/>
          <w:szCs w:val="24"/>
        </w:rPr>
      </w:pPr>
      <w:r>
        <w:rPr>
          <w:rFonts w:ascii="Times New Roman" w:hAnsi="Times New Roman" w:cs="Times New Roman"/>
          <w:sz w:val="24"/>
          <w:szCs w:val="24"/>
        </w:rPr>
        <w:t xml:space="preserve">True or </w:t>
      </w:r>
      <w:r w:rsidRPr="00C25D4A">
        <w:rPr>
          <w:rFonts w:ascii="Times New Roman" w:hAnsi="Times New Roman" w:cs="Times New Roman"/>
          <w:sz w:val="24"/>
          <w:szCs w:val="24"/>
          <w:highlight w:val="yellow"/>
        </w:rPr>
        <w:t>False?</w:t>
      </w:r>
    </w:p>
    <w:p w14:paraId="119B45E4" w14:textId="77777777" w:rsidR="00BD4AB7" w:rsidRPr="005022BB" w:rsidRDefault="00BD4AB7"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21</w:t>
      </w:r>
    </w:p>
    <w:p w14:paraId="0CD50796" w14:textId="77777777" w:rsidR="00BD4AB7" w:rsidRPr="005022BB" w:rsidRDefault="00BD4AB7" w:rsidP="00C1465B">
      <w:pPr>
        <w:ind w:left="360"/>
        <w:rPr>
          <w:rFonts w:ascii="Times New Roman" w:hAnsi="Times New Roman" w:cs="Times New Roman"/>
          <w:b/>
          <w:bCs/>
          <w:sz w:val="24"/>
          <w:szCs w:val="24"/>
        </w:rPr>
      </w:pPr>
      <w:proofErr w:type="spellStart"/>
      <w:r w:rsidRPr="005022BB">
        <w:rPr>
          <w:rFonts w:ascii="Times New Roman" w:hAnsi="Times New Roman" w:cs="Times New Roman"/>
          <w:b/>
          <w:bCs/>
          <w:sz w:val="24"/>
          <w:szCs w:val="24"/>
        </w:rPr>
        <w:t>Nonsampling</w:t>
      </w:r>
      <w:proofErr w:type="spellEnd"/>
      <w:r w:rsidRPr="005022BB">
        <w:rPr>
          <w:rFonts w:ascii="Times New Roman" w:hAnsi="Times New Roman" w:cs="Times New Roman"/>
          <w:b/>
          <w:bCs/>
          <w:sz w:val="24"/>
          <w:szCs w:val="24"/>
        </w:rPr>
        <w:t xml:space="preserve"> risk is the fact that the samples is not representative of the population</w:t>
      </w:r>
    </w:p>
    <w:p w14:paraId="6390AB1B" w14:textId="77777777" w:rsidR="00BD4AB7" w:rsidRDefault="00BD4AB7" w:rsidP="00C1465B">
      <w:pPr>
        <w:ind w:left="360"/>
        <w:rPr>
          <w:rFonts w:ascii="Times New Roman" w:hAnsi="Times New Roman" w:cs="Times New Roman"/>
          <w:sz w:val="24"/>
          <w:szCs w:val="24"/>
        </w:rPr>
      </w:pPr>
      <w:r>
        <w:rPr>
          <w:rFonts w:ascii="Times New Roman" w:hAnsi="Times New Roman" w:cs="Times New Roman"/>
          <w:sz w:val="24"/>
          <w:szCs w:val="24"/>
        </w:rPr>
        <w:t xml:space="preserve">True or </w:t>
      </w:r>
      <w:r w:rsidRPr="00C25D4A">
        <w:rPr>
          <w:rFonts w:ascii="Times New Roman" w:hAnsi="Times New Roman" w:cs="Times New Roman"/>
          <w:sz w:val="24"/>
          <w:szCs w:val="24"/>
          <w:highlight w:val="yellow"/>
        </w:rPr>
        <w:t>False?</w:t>
      </w:r>
    </w:p>
    <w:p w14:paraId="40010BB1" w14:textId="77777777" w:rsidR="00BD4AB7" w:rsidRPr="005022BB" w:rsidRDefault="00BD4AB7"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Question 22 </w:t>
      </w:r>
    </w:p>
    <w:p w14:paraId="032A59D3" w14:textId="77777777" w:rsidR="00BD4AB7" w:rsidRPr="005022BB" w:rsidRDefault="00BD4AB7" w:rsidP="00C1465B">
      <w:pPr>
        <w:ind w:left="360"/>
        <w:rPr>
          <w:rFonts w:ascii="Times New Roman" w:hAnsi="Times New Roman" w:cs="Times New Roman"/>
          <w:b/>
          <w:bCs/>
          <w:sz w:val="24"/>
          <w:szCs w:val="24"/>
        </w:rPr>
      </w:pPr>
      <w:r w:rsidRPr="005022BB">
        <w:rPr>
          <w:rFonts w:ascii="Times New Roman" w:hAnsi="Times New Roman" w:cs="Times New Roman"/>
          <w:b/>
          <w:bCs/>
          <w:sz w:val="24"/>
          <w:szCs w:val="24"/>
        </w:rPr>
        <w:t>During a review engagement in the U.S</w:t>
      </w:r>
    </w:p>
    <w:p w14:paraId="0AC4A2F0" w14:textId="77777777" w:rsidR="00BD4AB7" w:rsidRPr="00D749A8" w:rsidRDefault="00BD4AB7" w:rsidP="00BD4AB7">
      <w:pPr>
        <w:pStyle w:val="ListParagraph"/>
        <w:numPr>
          <w:ilvl w:val="0"/>
          <w:numId w:val="11"/>
        </w:numPr>
        <w:rPr>
          <w:rFonts w:ascii="Times New Roman" w:hAnsi="Times New Roman" w:cs="Times New Roman"/>
          <w:sz w:val="24"/>
          <w:szCs w:val="24"/>
          <w:highlight w:val="yellow"/>
        </w:rPr>
      </w:pPr>
      <w:r w:rsidRPr="00D749A8">
        <w:rPr>
          <w:rFonts w:ascii="Times New Roman" w:hAnsi="Times New Roman" w:cs="Times New Roman"/>
          <w:sz w:val="24"/>
          <w:szCs w:val="24"/>
          <w:highlight w:val="yellow"/>
        </w:rPr>
        <w:lastRenderedPageBreak/>
        <w:t xml:space="preserve">the practitioner will perform limited procedures to review the financial statements </w:t>
      </w:r>
    </w:p>
    <w:p w14:paraId="34AB75E8" w14:textId="77777777" w:rsidR="00BD4AB7" w:rsidRDefault="00BD4AB7" w:rsidP="00BD4AB7">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auditor will perform extensive procedures to review the financial statements </w:t>
      </w:r>
    </w:p>
    <w:p w14:paraId="30D70FE7" w14:textId="77777777" w:rsidR="00BD4AB7" w:rsidRDefault="00BD4AB7" w:rsidP="00BD4AB7">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practitioner will perform limited control testing to review the financial statements </w:t>
      </w:r>
    </w:p>
    <w:p w14:paraId="4589D836" w14:textId="77777777" w:rsidR="00BD4AB7" w:rsidRDefault="00BD4AB7" w:rsidP="00BD4AB7">
      <w:pPr>
        <w:pStyle w:val="ListParagraph"/>
        <w:numPr>
          <w:ilvl w:val="0"/>
          <w:numId w:val="11"/>
        </w:numPr>
        <w:rPr>
          <w:rFonts w:ascii="Times New Roman" w:hAnsi="Times New Roman" w:cs="Times New Roman"/>
          <w:sz w:val="24"/>
          <w:szCs w:val="24"/>
        </w:rPr>
      </w:pPr>
      <w:r w:rsidRPr="00D749A8">
        <w:rPr>
          <w:rFonts w:ascii="Times New Roman" w:hAnsi="Times New Roman" w:cs="Times New Roman"/>
          <w:sz w:val="24"/>
          <w:szCs w:val="24"/>
        </w:rPr>
        <w:t>the auditor will perform no procedures to review the financial</w:t>
      </w:r>
      <w:r>
        <w:rPr>
          <w:rFonts w:ascii="Times New Roman" w:hAnsi="Times New Roman" w:cs="Times New Roman"/>
          <w:sz w:val="24"/>
          <w:szCs w:val="24"/>
        </w:rPr>
        <w:t xml:space="preserve"> statements </w:t>
      </w:r>
    </w:p>
    <w:p w14:paraId="54387628" w14:textId="77777777"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23</w:t>
      </w:r>
    </w:p>
    <w:p w14:paraId="1519B94C" w14:textId="77777777"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 xml:space="preserve">Failure to file a tax return or pay tax penalty is an interpretation of Rule 501.Acts Discreditable to the profession </w:t>
      </w:r>
    </w:p>
    <w:p w14:paraId="16E64725" w14:textId="77777777" w:rsidR="00BD4AB7" w:rsidRDefault="00BD4AB7" w:rsidP="00BD4AB7">
      <w:pPr>
        <w:ind w:left="360"/>
        <w:rPr>
          <w:rFonts w:ascii="Times New Roman" w:hAnsi="Times New Roman" w:cs="Times New Roman"/>
          <w:sz w:val="24"/>
          <w:szCs w:val="24"/>
        </w:rPr>
      </w:pPr>
      <w:r w:rsidRPr="00D749A8">
        <w:rPr>
          <w:rFonts w:ascii="Times New Roman" w:hAnsi="Times New Roman" w:cs="Times New Roman"/>
          <w:sz w:val="24"/>
          <w:szCs w:val="24"/>
          <w:highlight w:val="yellow"/>
        </w:rPr>
        <w:t>True</w:t>
      </w:r>
      <w:r>
        <w:rPr>
          <w:rFonts w:ascii="Times New Roman" w:hAnsi="Times New Roman" w:cs="Times New Roman"/>
          <w:sz w:val="24"/>
          <w:szCs w:val="24"/>
        </w:rPr>
        <w:t xml:space="preserve"> or </w:t>
      </w:r>
      <w:r w:rsidRPr="00D749A8">
        <w:rPr>
          <w:rFonts w:ascii="Times New Roman" w:hAnsi="Times New Roman" w:cs="Times New Roman"/>
          <w:sz w:val="24"/>
          <w:szCs w:val="24"/>
        </w:rPr>
        <w:t>False?</w:t>
      </w:r>
    </w:p>
    <w:p w14:paraId="1B440234" w14:textId="77777777"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Question 24</w:t>
      </w:r>
    </w:p>
    <w:p w14:paraId="1B153B5E" w14:textId="77777777" w:rsidR="00BD4AB7" w:rsidRPr="005022BB" w:rsidRDefault="00BD4AB7" w:rsidP="00BD4AB7">
      <w:pPr>
        <w:ind w:left="360"/>
        <w:rPr>
          <w:rFonts w:ascii="Times New Roman" w:hAnsi="Times New Roman" w:cs="Times New Roman"/>
          <w:b/>
          <w:bCs/>
          <w:sz w:val="24"/>
          <w:szCs w:val="24"/>
        </w:rPr>
      </w:pPr>
      <w:r w:rsidRPr="005022BB">
        <w:rPr>
          <w:rFonts w:ascii="Times New Roman" w:hAnsi="Times New Roman" w:cs="Times New Roman"/>
          <w:b/>
          <w:bCs/>
          <w:sz w:val="24"/>
          <w:szCs w:val="24"/>
        </w:rPr>
        <w:t>Analytical procedures are used by the auditor:</w:t>
      </w:r>
    </w:p>
    <w:p w14:paraId="18933AA6" w14:textId="77777777" w:rsidR="00BD4AB7" w:rsidRDefault="00BD4AB7" w:rsidP="00BD4AB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To focus his attention on accounts that have changed more than expected from the prior year </w:t>
      </w:r>
    </w:p>
    <w:p w14:paraId="633DC04E" w14:textId="77777777" w:rsidR="00BD4AB7" w:rsidRDefault="00856E11" w:rsidP="00BD4AB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To focus his attention on accounts where procedures are inadequate </w:t>
      </w:r>
    </w:p>
    <w:p w14:paraId="53074D8C" w14:textId="77777777" w:rsidR="00856E11" w:rsidRDefault="00856E11" w:rsidP="00BD4AB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Only at the beginning of the audit </w:t>
      </w:r>
    </w:p>
    <w:p w14:paraId="5A36CC33" w14:textId="77777777" w:rsidR="00856E11" w:rsidRPr="00DB09F5" w:rsidRDefault="00856E11" w:rsidP="00BD4AB7">
      <w:pPr>
        <w:pStyle w:val="ListParagraph"/>
        <w:numPr>
          <w:ilvl w:val="0"/>
          <w:numId w:val="12"/>
        </w:numPr>
        <w:rPr>
          <w:rFonts w:ascii="Times New Roman" w:hAnsi="Times New Roman" w:cs="Times New Roman"/>
          <w:sz w:val="24"/>
          <w:szCs w:val="24"/>
          <w:highlight w:val="yellow"/>
        </w:rPr>
      </w:pPr>
      <w:r w:rsidRPr="00DB09F5">
        <w:rPr>
          <w:rFonts w:ascii="Times New Roman" w:hAnsi="Times New Roman" w:cs="Times New Roman"/>
          <w:sz w:val="24"/>
          <w:szCs w:val="24"/>
          <w:highlight w:val="yellow"/>
        </w:rPr>
        <w:t>Only as a substantive audit procedure during the audit</w:t>
      </w:r>
    </w:p>
    <w:p w14:paraId="0344A04A"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25</w:t>
      </w:r>
    </w:p>
    <w:p w14:paraId="7AC5EF9A"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Auditors are periodically punished for holding an investment in a client. This violates which ethical rule?</w:t>
      </w:r>
    </w:p>
    <w:p w14:paraId="1685D40C" w14:textId="77777777" w:rsidR="00856E11" w:rsidRDefault="00856E11" w:rsidP="00856E11">
      <w:pPr>
        <w:pStyle w:val="ListParagraph"/>
        <w:numPr>
          <w:ilvl w:val="0"/>
          <w:numId w:val="14"/>
        </w:numPr>
        <w:rPr>
          <w:rFonts w:ascii="Times New Roman" w:hAnsi="Times New Roman" w:cs="Times New Roman"/>
          <w:sz w:val="24"/>
          <w:szCs w:val="24"/>
        </w:rPr>
      </w:pPr>
      <w:r w:rsidRPr="00856E11">
        <w:rPr>
          <w:rFonts w:ascii="Times New Roman" w:hAnsi="Times New Roman" w:cs="Times New Roman"/>
          <w:sz w:val="24"/>
          <w:szCs w:val="24"/>
        </w:rPr>
        <w:t xml:space="preserve">Noncompliance </w:t>
      </w:r>
      <w:r>
        <w:rPr>
          <w:rFonts w:ascii="Times New Roman" w:hAnsi="Times New Roman" w:cs="Times New Roman"/>
          <w:sz w:val="24"/>
          <w:szCs w:val="24"/>
        </w:rPr>
        <w:t>with GAAP</w:t>
      </w:r>
    </w:p>
    <w:p w14:paraId="27248689" w14:textId="77777777" w:rsidR="00856E11" w:rsidRDefault="00856E11" w:rsidP="00856E11">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Confidentiality</w:t>
      </w:r>
    </w:p>
    <w:p w14:paraId="3F49F5C2" w14:textId="77777777" w:rsidR="00856E11" w:rsidRDefault="00856E11" w:rsidP="00856E11">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Integrity </w:t>
      </w:r>
    </w:p>
    <w:p w14:paraId="1365F1F7" w14:textId="77777777" w:rsidR="00856E11" w:rsidRPr="00DB09F5" w:rsidRDefault="00856E11" w:rsidP="00856E11">
      <w:pPr>
        <w:pStyle w:val="ListParagraph"/>
        <w:numPr>
          <w:ilvl w:val="0"/>
          <w:numId w:val="14"/>
        </w:numPr>
        <w:rPr>
          <w:rFonts w:ascii="Times New Roman" w:hAnsi="Times New Roman" w:cs="Times New Roman"/>
          <w:sz w:val="24"/>
          <w:szCs w:val="24"/>
          <w:highlight w:val="yellow"/>
        </w:rPr>
      </w:pPr>
      <w:r w:rsidRPr="00DB09F5">
        <w:rPr>
          <w:rFonts w:ascii="Times New Roman" w:hAnsi="Times New Roman" w:cs="Times New Roman"/>
          <w:sz w:val="24"/>
          <w:szCs w:val="24"/>
          <w:highlight w:val="yellow"/>
        </w:rPr>
        <w:t xml:space="preserve">Independence </w:t>
      </w:r>
    </w:p>
    <w:p w14:paraId="49004614"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26</w:t>
      </w:r>
    </w:p>
    <w:p w14:paraId="2A8D53B2"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In which ways can management prepare fraudulent financial statements?</w:t>
      </w:r>
    </w:p>
    <w:p w14:paraId="0AD092C2" w14:textId="77777777" w:rsidR="00856E11" w:rsidRPr="00DB09F5" w:rsidRDefault="00856E11" w:rsidP="00856E11">
      <w:pPr>
        <w:pStyle w:val="ListParagraph"/>
        <w:numPr>
          <w:ilvl w:val="0"/>
          <w:numId w:val="15"/>
        </w:numPr>
        <w:rPr>
          <w:rFonts w:ascii="Times New Roman" w:hAnsi="Times New Roman" w:cs="Times New Roman"/>
          <w:sz w:val="24"/>
          <w:szCs w:val="24"/>
          <w:highlight w:val="yellow"/>
        </w:rPr>
      </w:pPr>
      <w:r w:rsidRPr="00DB09F5">
        <w:rPr>
          <w:rFonts w:ascii="Times New Roman" w:hAnsi="Times New Roman" w:cs="Times New Roman"/>
          <w:sz w:val="24"/>
          <w:szCs w:val="24"/>
          <w:highlight w:val="yellow"/>
        </w:rPr>
        <w:t>They can misrepresent or intentionally omit events, transactions, or other significant information</w:t>
      </w:r>
    </w:p>
    <w:p w14:paraId="7E9ACDB3" w14:textId="77777777" w:rsidR="00856E11" w:rsidRDefault="00856E11" w:rsidP="00856E11">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They can intentionally apply accounting principles</w:t>
      </w:r>
    </w:p>
    <w:p w14:paraId="13D25932" w14:textId="77777777" w:rsidR="00856E11" w:rsidRPr="00DB09F5" w:rsidRDefault="00856E11" w:rsidP="00856E11">
      <w:pPr>
        <w:pStyle w:val="ListParagraph"/>
        <w:numPr>
          <w:ilvl w:val="0"/>
          <w:numId w:val="15"/>
        </w:numPr>
        <w:rPr>
          <w:rFonts w:ascii="Times New Roman" w:hAnsi="Times New Roman" w:cs="Times New Roman"/>
          <w:sz w:val="24"/>
          <w:szCs w:val="24"/>
        </w:rPr>
      </w:pPr>
      <w:r w:rsidRPr="00DB09F5">
        <w:rPr>
          <w:rFonts w:ascii="Times New Roman" w:hAnsi="Times New Roman" w:cs="Times New Roman"/>
          <w:sz w:val="24"/>
          <w:szCs w:val="24"/>
        </w:rPr>
        <w:t>They can arrange for control activities to be improperly monitored</w:t>
      </w:r>
    </w:p>
    <w:p w14:paraId="07B48EBC" w14:textId="77777777" w:rsidR="00856E11" w:rsidRDefault="00856E11" w:rsidP="00856E11">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They can steal cash </w:t>
      </w:r>
    </w:p>
    <w:p w14:paraId="34D48549"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27</w:t>
      </w:r>
    </w:p>
    <w:p w14:paraId="580A03D4"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 xml:space="preserve">The inventory physical count gives the company inventory quantities that must be priced to arrive at the ending inventory balance reported on the balance sheet </w:t>
      </w:r>
    </w:p>
    <w:p w14:paraId="1341D2B5" w14:textId="77777777" w:rsidR="00856E11" w:rsidRDefault="00856E11" w:rsidP="00856E11">
      <w:pPr>
        <w:rPr>
          <w:rFonts w:ascii="Times New Roman" w:hAnsi="Times New Roman" w:cs="Times New Roman"/>
          <w:sz w:val="24"/>
          <w:szCs w:val="24"/>
        </w:rPr>
      </w:pPr>
      <w:r w:rsidRPr="00DB09F5">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5F3D1270"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28</w:t>
      </w:r>
    </w:p>
    <w:p w14:paraId="44F944BA" w14:textId="77777777" w:rsidR="00856E11" w:rsidRPr="005022BB" w:rsidRDefault="00856E11" w:rsidP="00856E11">
      <w:pPr>
        <w:rPr>
          <w:rFonts w:ascii="Times New Roman" w:hAnsi="Times New Roman" w:cs="Times New Roman"/>
          <w:b/>
          <w:bCs/>
          <w:sz w:val="24"/>
          <w:szCs w:val="24"/>
        </w:rPr>
      </w:pPr>
      <w:r w:rsidRPr="005022BB">
        <w:rPr>
          <w:rFonts w:ascii="Times New Roman" w:hAnsi="Times New Roman" w:cs="Times New Roman"/>
          <w:b/>
          <w:bCs/>
          <w:sz w:val="24"/>
          <w:szCs w:val="24"/>
        </w:rPr>
        <w:lastRenderedPageBreak/>
        <w:t xml:space="preserve">The auditor´s assessment of fraud is part of his or her assessment of the risk of material misstatement and has an impact on the evidence gathered by the audit </w:t>
      </w:r>
    </w:p>
    <w:p w14:paraId="29CE7EF2" w14:textId="77777777" w:rsidR="00856E11" w:rsidRDefault="00856E11" w:rsidP="00856E11">
      <w:pPr>
        <w:rPr>
          <w:rFonts w:ascii="Times New Roman" w:hAnsi="Times New Roman" w:cs="Times New Roman"/>
          <w:sz w:val="24"/>
          <w:szCs w:val="24"/>
        </w:rPr>
      </w:pPr>
      <w:r w:rsidRPr="00DB09F5">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71E8C88D" w14:textId="77777777" w:rsidR="00856E11"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29</w:t>
      </w:r>
    </w:p>
    <w:p w14:paraId="0A62C3BC" w14:textId="77777777"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The most likely misstatement in the cash and investment accounts are understatement errors, and valuation is the most important assertion for the investment process and existence is the most important assertion for the cash balance</w:t>
      </w:r>
    </w:p>
    <w:p w14:paraId="09FBB62D" w14:textId="77777777" w:rsidR="00EC2944" w:rsidRDefault="00EC2944" w:rsidP="00856E11">
      <w:pPr>
        <w:rPr>
          <w:rFonts w:ascii="Times New Roman" w:hAnsi="Times New Roman" w:cs="Times New Roman"/>
          <w:sz w:val="24"/>
          <w:szCs w:val="24"/>
        </w:rPr>
      </w:pPr>
      <w:r>
        <w:rPr>
          <w:rFonts w:ascii="Times New Roman" w:hAnsi="Times New Roman" w:cs="Times New Roman"/>
          <w:sz w:val="24"/>
          <w:szCs w:val="24"/>
        </w:rPr>
        <w:t xml:space="preserve">True or </w:t>
      </w:r>
      <w:r w:rsidRPr="007015D9">
        <w:rPr>
          <w:rFonts w:ascii="Times New Roman" w:hAnsi="Times New Roman" w:cs="Times New Roman"/>
          <w:sz w:val="24"/>
          <w:szCs w:val="24"/>
          <w:highlight w:val="yellow"/>
        </w:rPr>
        <w:t>False?</w:t>
      </w:r>
    </w:p>
    <w:p w14:paraId="18889CA4" w14:textId="77777777"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30</w:t>
      </w:r>
    </w:p>
    <w:p w14:paraId="4BEDED36" w14:textId="77777777"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The fundamental principles of professional ethics are: responsibilities, the public interest, integrity, objectivity and independence, due care, and scope and nature of services</w:t>
      </w:r>
    </w:p>
    <w:p w14:paraId="01B1FBD9" w14:textId="77777777" w:rsidR="00EC2944" w:rsidRDefault="00EC2944" w:rsidP="00856E11">
      <w:pPr>
        <w:rPr>
          <w:rFonts w:ascii="Times New Roman" w:hAnsi="Times New Roman" w:cs="Times New Roman"/>
          <w:sz w:val="24"/>
          <w:szCs w:val="24"/>
        </w:rPr>
      </w:pPr>
      <w:r>
        <w:rPr>
          <w:rFonts w:ascii="Times New Roman" w:hAnsi="Times New Roman" w:cs="Times New Roman"/>
          <w:sz w:val="24"/>
          <w:szCs w:val="24"/>
        </w:rPr>
        <w:t xml:space="preserve">True or </w:t>
      </w:r>
      <w:r w:rsidRPr="007015D9">
        <w:rPr>
          <w:rFonts w:ascii="Times New Roman" w:hAnsi="Times New Roman" w:cs="Times New Roman"/>
          <w:sz w:val="24"/>
          <w:szCs w:val="24"/>
          <w:highlight w:val="yellow"/>
        </w:rPr>
        <w:t>False?</w:t>
      </w:r>
    </w:p>
    <w:p w14:paraId="24177565" w14:textId="77777777"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31</w:t>
      </w:r>
    </w:p>
    <w:p w14:paraId="32FF7B10" w14:textId="77777777"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If the inventory count is done at a date other than the end of the year, the auditor does not have to observe the inventory count but should perform his own count at year end</w:t>
      </w:r>
    </w:p>
    <w:p w14:paraId="0E20D75A" w14:textId="77777777" w:rsidR="00EC2944" w:rsidRDefault="00EC2944" w:rsidP="00856E11">
      <w:pPr>
        <w:rPr>
          <w:rFonts w:ascii="Times New Roman" w:hAnsi="Times New Roman" w:cs="Times New Roman"/>
          <w:sz w:val="24"/>
          <w:szCs w:val="24"/>
        </w:rPr>
      </w:pPr>
      <w:r w:rsidRPr="007015D9">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1CF25690" w14:textId="77777777" w:rsidR="00EC2944" w:rsidRPr="005022BB" w:rsidRDefault="00EC2944" w:rsidP="00856E11">
      <w:pPr>
        <w:rPr>
          <w:rFonts w:ascii="Times New Roman" w:hAnsi="Times New Roman" w:cs="Times New Roman"/>
          <w:b/>
          <w:bCs/>
          <w:sz w:val="24"/>
          <w:szCs w:val="24"/>
        </w:rPr>
      </w:pPr>
      <w:r w:rsidRPr="005022BB">
        <w:rPr>
          <w:rFonts w:ascii="Times New Roman" w:hAnsi="Times New Roman" w:cs="Times New Roman"/>
          <w:b/>
          <w:bCs/>
          <w:sz w:val="24"/>
          <w:szCs w:val="24"/>
        </w:rPr>
        <w:t>Question 32</w:t>
      </w:r>
    </w:p>
    <w:p w14:paraId="17EF9500" w14:textId="77777777" w:rsidR="00EC2944" w:rsidRDefault="00EC2944" w:rsidP="00856E11">
      <w:pPr>
        <w:rPr>
          <w:rFonts w:ascii="Times New Roman" w:hAnsi="Times New Roman" w:cs="Times New Roman"/>
          <w:sz w:val="24"/>
          <w:szCs w:val="24"/>
        </w:rPr>
      </w:pPr>
      <w:r w:rsidRPr="005022BB">
        <w:rPr>
          <w:rFonts w:ascii="Times New Roman" w:hAnsi="Times New Roman" w:cs="Times New Roman"/>
          <w:b/>
          <w:bCs/>
          <w:sz w:val="24"/>
          <w:szCs w:val="24"/>
        </w:rPr>
        <w:t>The objective of a compilation engagement in the U.S is to:</w:t>
      </w:r>
    </w:p>
    <w:p w14:paraId="5D33EDCD" w14:textId="77777777" w:rsidR="009C50B1" w:rsidRPr="00A07AAC" w:rsidRDefault="00EC2944" w:rsidP="00EC2944">
      <w:pPr>
        <w:pStyle w:val="ListParagraph"/>
        <w:numPr>
          <w:ilvl w:val="0"/>
          <w:numId w:val="16"/>
        </w:numPr>
        <w:rPr>
          <w:rFonts w:ascii="Times New Roman" w:hAnsi="Times New Roman" w:cs="Times New Roman"/>
          <w:sz w:val="24"/>
          <w:szCs w:val="24"/>
          <w:highlight w:val="yellow"/>
        </w:rPr>
      </w:pPr>
      <w:r w:rsidRPr="00A07AAC">
        <w:rPr>
          <w:rFonts w:ascii="Times New Roman" w:hAnsi="Times New Roman" w:cs="Times New Roman"/>
          <w:sz w:val="24"/>
          <w:szCs w:val="24"/>
          <w:highlight w:val="yellow"/>
        </w:rPr>
        <w:t xml:space="preserve">Present in the form of financial statements, information that is the representation </w:t>
      </w:r>
      <w:r w:rsidR="009C50B1" w:rsidRPr="00A07AAC">
        <w:rPr>
          <w:rFonts w:ascii="Times New Roman" w:hAnsi="Times New Roman" w:cs="Times New Roman"/>
          <w:sz w:val="24"/>
          <w:szCs w:val="24"/>
          <w:highlight w:val="yellow"/>
        </w:rPr>
        <w:t>of management without expressing any assurance on the financial statements</w:t>
      </w:r>
    </w:p>
    <w:p w14:paraId="2C36B248" w14:textId="77777777" w:rsidR="00EC2944" w:rsidRDefault="00EC2944" w:rsidP="00EC2944">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 </w:t>
      </w:r>
      <w:r w:rsidR="009C50B1">
        <w:rPr>
          <w:rFonts w:ascii="Times New Roman" w:hAnsi="Times New Roman" w:cs="Times New Roman"/>
          <w:sz w:val="24"/>
          <w:szCs w:val="24"/>
        </w:rPr>
        <w:t>Express limited assurance that there are no material modifications that should be made to the financial statements in order for the statements to be in conformity with GAAP</w:t>
      </w:r>
    </w:p>
    <w:p w14:paraId="496241B5" w14:textId="77777777" w:rsidR="009C50B1" w:rsidRDefault="009C50B1" w:rsidP="00EC2944">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Present the form of financial statements, information that is the representation of management while expressing limited assurance on the financial statements </w:t>
      </w:r>
    </w:p>
    <w:p w14:paraId="597F9684" w14:textId="77777777" w:rsidR="009C50B1" w:rsidRDefault="009C50B1" w:rsidP="00EC2944">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 xml:space="preserve">Express limited assurance that 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not material misstatement in the financial statements</w:t>
      </w:r>
    </w:p>
    <w:p w14:paraId="0EBE3706"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Question 33</w:t>
      </w:r>
    </w:p>
    <w:p w14:paraId="32519854"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 xml:space="preserve">Audit samples for tests of controls may be designed using a fixed sampling plan or a sequential sampling plan </w:t>
      </w:r>
    </w:p>
    <w:p w14:paraId="7F4D9C5D" w14:textId="77777777" w:rsidR="009C50B1" w:rsidRDefault="009C50B1" w:rsidP="009C50B1">
      <w:pPr>
        <w:rPr>
          <w:rFonts w:ascii="Times New Roman" w:hAnsi="Times New Roman" w:cs="Times New Roman"/>
          <w:sz w:val="24"/>
          <w:szCs w:val="24"/>
        </w:rPr>
      </w:pPr>
      <w:r>
        <w:rPr>
          <w:rFonts w:ascii="Times New Roman" w:hAnsi="Times New Roman" w:cs="Times New Roman"/>
          <w:sz w:val="24"/>
          <w:szCs w:val="24"/>
        </w:rPr>
        <w:t xml:space="preserve">True or </w:t>
      </w:r>
      <w:r w:rsidRPr="00A07AAC">
        <w:rPr>
          <w:rFonts w:ascii="Times New Roman" w:hAnsi="Times New Roman" w:cs="Times New Roman"/>
          <w:sz w:val="24"/>
          <w:szCs w:val="24"/>
          <w:highlight w:val="yellow"/>
        </w:rPr>
        <w:t>False?</w:t>
      </w:r>
    </w:p>
    <w:p w14:paraId="5F74916C"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Question 34</w:t>
      </w:r>
    </w:p>
    <w:p w14:paraId="15FBBCF8"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lastRenderedPageBreak/>
        <w:t xml:space="preserve">Purchase requisition are prepared by the purchasing department to </w:t>
      </w:r>
      <w:proofErr w:type="spellStart"/>
      <w:r w:rsidRPr="005022BB">
        <w:rPr>
          <w:rFonts w:ascii="Times New Roman" w:hAnsi="Times New Roman" w:cs="Times New Roman"/>
          <w:b/>
          <w:bCs/>
          <w:sz w:val="24"/>
          <w:szCs w:val="24"/>
        </w:rPr>
        <w:t>iniciate</w:t>
      </w:r>
      <w:proofErr w:type="spellEnd"/>
      <w:r w:rsidRPr="005022BB">
        <w:rPr>
          <w:rFonts w:ascii="Times New Roman" w:hAnsi="Times New Roman" w:cs="Times New Roman"/>
          <w:b/>
          <w:bCs/>
          <w:sz w:val="24"/>
          <w:szCs w:val="24"/>
        </w:rPr>
        <w:t xml:space="preserve"> the purchase requested on the purchase orders? </w:t>
      </w:r>
    </w:p>
    <w:p w14:paraId="758D3CAC" w14:textId="77777777" w:rsidR="009C50B1" w:rsidRDefault="009C50B1" w:rsidP="009C50B1">
      <w:pPr>
        <w:rPr>
          <w:rFonts w:ascii="Times New Roman" w:hAnsi="Times New Roman" w:cs="Times New Roman"/>
          <w:sz w:val="24"/>
          <w:szCs w:val="24"/>
        </w:rPr>
      </w:pPr>
      <w:r>
        <w:rPr>
          <w:rFonts w:ascii="Times New Roman" w:hAnsi="Times New Roman" w:cs="Times New Roman"/>
          <w:sz w:val="24"/>
          <w:szCs w:val="24"/>
        </w:rPr>
        <w:t xml:space="preserve">True or </w:t>
      </w:r>
      <w:r w:rsidRPr="00A07AAC">
        <w:rPr>
          <w:rFonts w:ascii="Times New Roman" w:hAnsi="Times New Roman" w:cs="Times New Roman"/>
          <w:sz w:val="24"/>
          <w:szCs w:val="24"/>
          <w:highlight w:val="yellow"/>
        </w:rPr>
        <w:t>False?</w:t>
      </w:r>
    </w:p>
    <w:p w14:paraId="465D96BC"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Question 35</w:t>
      </w:r>
    </w:p>
    <w:p w14:paraId="0F6C74B4"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 xml:space="preserve">Contingent liabilities are liabilities that may arise in the future based on an event that may have occurred in the current year  </w:t>
      </w:r>
    </w:p>
    <w:p w14:paraId="4EC5DF07" w14:textId="77777777" w:rsidR="009C50B1" w:rsidRDefault="009C50B1" w:rsidP="009C50B1">
      <w:pPr>
        <w:rPr>
          <w:rFonts w:ascii="Times New Roman" w:hAnsi="Times New Roman" w:cs="Times New Roman"/>
          <w:sz w:val="24"/>
          <w:szCs w:val="24"/>
        </w:rPr>
      </w:pPr>
      <w:r w:rsidRPr="00A07AAC">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1809EDE1"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 xml:space="preserve"> Question 36</w:t>
      </w:r>
    </w:p>
    <w:p w14:paraId="4FF79E83" w14:textId="77777777" w:rsidR="009C50B1" w:rsidRPr="005022BB" w:rsidRDefault="009C50B1" w:rsidP="009C50B1">
      <w:pPr>
        <w:rPr>
          <w:rFonts w:ascii="Times New Roman" w:hAnsi="Times New Roman" w:cs="Times New Roman"/>
          <w:b/>
          <w:bCs/>
          <w:sz w:val="24"/>
          <w:szCs w:val="24"/>
        </w:rPr>
      </w:pPr>
      <w:r w:rsidRPr="005022BB">
        <w:rPr>
          <w:rFonts w:ascii="Times New Roman" w:hAnsi="Times New Roman" w:cs="Times New Roman"/>
          <w:b/>
          <w:bCs/>
          <w:sz w:val="24"/>
          <w:szCs w:val="24"/>
        </w:rPr>
        <w:t>A material weakness is:</w:t>
      </w:r>
    </w:p>
    <w:p w14:paraId="6988F642" w14:textId="77777777" w:rsidR="009C50B1" w:rsidRPr="00D74D32" w:rsidRDefault="009C50B1" w:rsidP="009C50B1">
      <w:pPr>
        <w:pStyle w:val="ListParagraph"/>
        <w:numPr>
          <w:ilvl w:val="0"/>
          <w:numId w:val="18"/>
        </w:numPr>
        <w:rPr>
          <w:rFonts w:ascii="Times New Roman" w:hAnsi="Times New Roman" w:cs="Times New Roman"/>
          <w:sz w:val="24"/>
          <w:szCs w:val="24"/>
          <w:highlight w:val="yellow"/>
        </w:rPr>
      </w:pPr>
      <w:r w:rsidRPr="00D74D32">
        <w:rPr>
          <w:rFonts w:ascii="Times New Roman" w:hAnsi="Times New Roman" w:cs="Times New Roman"/>
          <w:sz w:val="24"/>
          <w:szCs w:val="24"/>
          <w:highlight w:val="yellow"/>
        </w:rPr>
        <w:t xml:space="preserve">A significant deficiency or combination of significant deficiencies that result </w:t>
      </w:r>
      <w:r w:rsidR="006F185A" w:rsidRPr="00D74D32">
        <w:rPr>
          <w:rFonts w:ascii="Times New Roman" w:hAnsi="Times New Roman" w:cs="Times New Roman"/>
          <w:sz w:val="24"/>
          <w:szCs w:val="24"/>
          <w:highlight w:val="yellow"/>
        </w:rPr>
        <w:t xml:space="preserve">in more than a remote likelihood that a material misstatement in the financial statements would not be prevented or detected </w:t>
      </w:r>
    </w:p>
    <w:p w14:paraId="465C26AE" w14:textId="77777777" w:rsidR="006F185A" w:rsidRDefault="006F185A" w:rsidP="009C50B1">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A control deficiency or a combination of control deficiencies that adversely affects the company ´s ability to initiative, authorize, record, process, or report internal financial data reliability in accordance with an applicable financial reporting framework</w:t>
      </w:r>
    </w:p>
    <w:p w14:paraId="5844BFD8" w14:textId="77777777" w:rsidR="006F185A" w:rsidRDefault="006F185A" w:rsidP="009C50B1">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A significant deficiency or combination of significant deficiencies that results in a remote likelihood that a material misstatement in the financial statement would not be prevented or detected </w:t>
      </w:r>
    </w:p>
    <w:p w14:paraId="6080AB1E" w14:textId="77777777" w:rsidR="006F185A" w:rsidRDefault="006F185A" w:rsidP="009C50B1">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A control deficiency or a combination of control deficiencies that adversely affects the company´s ability to initiate, authorize, record, process, or report external financial data reliability in accordance with an applicable financial reporting framework </w:t>
      </w:r>
    </w:p>
    <w:p w14:paraId="43317C15" w14:textId="77777777" w:rsidR="00D62908" w:rsidRPr="005022BB" w:rsidRDefault="00D62908" w:rsidP="00D62908">
      <w:pPr>
        <w:ind w:left="720"/>
        <w:rPr>
          <w:rFonts w:ascii="Times New Roman" w:hAnsi="Times New Roman" w:cs="Times New Roman"/>
          <w:b/>
          <w:bCs/>
          <w:sz w:val="24"/>
          <w:szCs w:val="24"/>
        </w:rPr>
      </w:pPr>
      <w:r w:rsidRPr="005022BB">
        <w:rPr>
          <w:rFonts w:ascii="Times New Roman" w:hAnsi="Times New Roman" w:cs="Times New Roman"/>
          <w:b/>
          <w:bCs/>
          <w:sz w:val="24"/>
          <w:szCs w:val="24"/>
        </w:rPr>
        <w:t>Question 37</w:t>
      </w:r>
    </w:p>
    <w:p w14:paraId="5C7217D4" w14:textId="77777777" w:rsidR="00D62908" w:rsidRPr="005022BB" w:rsidRDefault="00D62908" w:rsidP="00D62908">
      <w:pPr>
        <w:ind w:left="720"/>
        <w:rPr>
          <w:rFonts w:ascii="Times New Roman" w:hAnsi="Times New Roman" w:cs="Times New Roman"/>
          <w:b/>
          <w:bCs/>
          <w:sz w:val="24"/>
          <w:szCs w:val="24"/>
        </w:rPr>
      </w:pPr>
      <w:r w:rsidRPr="005022BB">
        <w:rPr>
          <w:rFonts w:ascii="Times New Roman" w:hAnsi="Times New Roman" w:cs="Times New Roman"/>
          <w:b/>
          <w:bCs/>
          <w:sz w:val="24"/>
          <w:szCs w:val="24"/>
        </w:rPr>
        <w:t xml:space="preserve">When an audit reports is issued for a group audit the group engagement partner must decide whether to assume the responsibility for the work of the component auditors or whether to refer </w:t>
      </w:r>
      <w:r w:rsidR="006F1FA4" w:rsidRPr="005022BB">
        <w:rPr>
          <w:rFonts w:ascii="Times New Roman" w:hAnsi="Times New Roman" w:cs="Times New Roman"/>
          <w:b/>
          <w:bCs/>
          <w:sz w:val="24"/>
          <w:szCs w:val="24"/>
        </w:rPr>
        <w:t xml:space="preserve">to their work in the audit report </w:t>
      </w:r>
    </w:p>
    <w:p w14:paraId="200916EE" w14:textId="77777777" w:rsidR="006F1FA4" w:rsidRDefault="006F1FA4" w:rsidP="00D62908">
      <w:pPr>
        <w:ind w:left="720"/>
        <w:rPr>
          <w:rFonts w:ascii="Times New Roman" w:hAnsi="Times New Roman" w:cs="Times New Roman"/>
          <w:sz w:val="24"/>
          <w:szCs w:val="24"/>
        </w:rPr>
      </w:pPr>
      <w:r w:rsidRPr="00D74D32">
        <w:rPr>
          <w:rFonts w:ascii="Times New Roman" w:hAnsi="Times New Roman" w:cs="Times New Roman"/>
          <w:sz w:val="24"/>
          <w:szCs w:val="24"/>
          <w:shd w:val="clear" w:color="auto" w:fill="FFFF00"/>
        </w:rPr>
        <w:t>True</w:t>
      </w:r>
      <w:r>
        <w:rPr>
          <w:rFonts w:ascii="Times New Roman" w:hAnsi="Times New Roman" w:cs="Times New Roman"/>
          <w:sz w:val="24"/>
          <w:szCs w:val="24"/>
        </w:rPr>
        <w:t xml:space="preserve"> or</w:t>
      </w:r>
      <w:r w:rsidRPr="00D74D32">
        <w:rPr>
          <w:rFonts w:ascii="Times New Roman" w:hAnsi="Times New Roman" w:cs="Times New Roman"/>
          <w:sz w:val="24"/>
          <w:szCs w:val="24"/>
          <w:shd w:val="clear" w:color="auto" w:fill="FFFF00"/>
        </w:rPr>
        <w:t xml:space="preserve"> False?</w:t>
      </w:r>
    </w:p>
    <w:p w14:paraId="17C1660E" w14:textId="77777777" w:rsidR="00C309D1" w:rsidRPr="005022BB" w:rsidRDefault="00C309D1" w:rsidP="00D62908">
      <w:pPr>
        <w:ind w:left="720"/>
        <w:rPr>
          <w:rFonts w:ascii="Times New Roman" w:hAnsi="Times New Roman" w:cs="Times New Roman"/>
          <w:b/>
          <w:bCs/>
          <w:sz w:val="24"/>
          <w:szCs w:val="24"/>
        </w:rPr>
      </w:pPr>
      <w:r w:rsidRPr="005022BB">
        <w:rPr>
          <w:rFonts w:ascii="Times New Roman" w:hAnsi="Times New Roman" w:cs="Times New Roman"/>
          <w:b/>
          <w:bCs/>
          <w:sz w:val="24"/>
          <w:szCs w:val="24"/>
        </w:rPr>
        <w:t>Question 38</w:t>
      </w:r>
    </w:p>
    <w:p w14:paraId="7174E666" w14:textId="77777777" w:rsidR="00C309D1" w:rsidRPr="005022BB" w:rsidRDefault="00C309D1" w:rsidP="00D62908">
      <w:pPr>
        <w:ind w:left="720"/>
        <w:rPr>
          <w:rFonts w:ascii="Times New Roman" w:hAnsi="Times New Roman" w:cs="Times New Roman"/>
          <w:b/>
          <w:bCs/>
          <w:sz w:val="24"/>
          <w:szCs w:val="24"/>
        </w:rPr>
      </w:pPr>
      <w:r w:rsidRPr="005022BB">
        <w:rPr>
          <w:rFonts w:ascii="Times New Roman" w:hAnsi="Times New Roman" w:cs="Times New Roman"/>
          <w:b/>
          <w:bCs/>
          <w:sz w:val="24"/>
          <w:szCs w:val="24"/>
        </w:rPr>
        <w:t xml:space="preserve">When tan audit report is issued for a group audit, the group engagement partner must decide whether to assume the responsibility for the work of the component auditors or whether to refer to their work in the audit report </w:t>
      </w:r>
    </w:p>
    <w:p w14:paraId="2CB7C38D" w14:textId="77777777" w:rsidR="00BD4AB7" w:rsidRPr="00C1465B" w:rsidRDefault="00C309D1" w:rsidP="00C309D1">
      <w:pPr>
        <w:rPr>
          <w:rFonts w:ascii="Times New Roman" w:hAnsi="Times New Roman" w:cs="Times New Roman"/>
          <w:sz w:val="24"/>
          <w:szCs w:val="24"/>
        </w:rPr>
      </w:pPr>
      <w:r w:rsidRPr="00D74D32">
        <w:rPr>
          <w:rFonts w:ascii="Times New Roman" w:hAnsi="Times New Roman" w:cs="Times New Roman"/>
          <w:sz w:val="24"/>
          <w:szCs w:val="24"/>
          <w:highlight w:val="yellow"/>
        </w:rPr>
        <w:t>True</w:t>
      </w:r>
      <w:r>
        <w:rPr>
          <w:rFonts w:ascii="Times New Roman" w:hAnsi="Times New Roman" w:cs="Times New Roman"/>
          <w:sz w:val="24"/>
          <w:szCs w:val="24"/>
        </w:rPr>
        <w:t xml:space="preserve"> or False?</w:t>
      </w:r>
    </w:p>
    <w:p w14:paraId="20D5D2AA" w14:textId="77777777" w:rsidR="002C03B8" w:rsidRPr="002C03B8" w:rsidRDefault="002C03B8">
      <w:pPr>
        <w:rPr>
          <w:rFonts w:ascii="Times New Roman" w:hAnsi="Times New Roman" w:cs="Times New Roman"/>
          <w:sz w:val="24"/>
          <w:szCs w:val="24"/>
        </w:rPr>
      </w:pPr>
    </w:p>
    <w:sectPr w:rsidR="002C03B8" w:rsidRPr="002C03B8" w:rsidSect="0017732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B34E0" w14:textId="77777777" w:rsidR="002B69BB" w:rsidRDefault="002B69BB" w:rsidP="002C03B8">
      <w:pPr>
        <w:spacing w:after="0" w:line="240" w:lineRule="auto"/>
      </w:pPr>
      <w:r>
        <w:separator/>
      </w:r>
    </w:p>
  </w:endnote>
  <w:endnote w:type="continuationSeparator" w:id="0">
    <w:p w14:paraId="1666F54B" w14:textId="77777777" w:rsidR="002B69BB" w:rsidRDefault="002B69BB" w:rsidP="002C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378C0" w14:textId="77777777" w:rsidR="002B69BB" w:rsidRDefault="002B69BB" w:rsidP="002C03B8">
      <w:pPr>
        <w:spacing w:after="0" w:line="240" w:lineRule="auto"/>
      </w:pPr>
      <w:r>
        <w:separator/>
      </w:r>
    </w:p>
  </w:footnote>
  <w:footnote w:type="continuationSeparator" w:id="0">
    <w:p w14:paraId="5A0DF475" w14:textId="77777777" w:rsidR="002B69BB" w:rsidRDefault="002B69BB" w:rsidP="002C0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959B9"/>
    <w:multiLevelType w:val="hybridMultilevel"/>
    <w:tmpl w:val="02EA3B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86A57"/>
    <w:multiLevelType w:val="hybridMultilevel"/>
    <w:tmpl w:val="58D40E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50160"/>
    <w:multiLevelType w:val="hybridMultilevel"/>
    <w:tmpl w:val="F0D84B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861371"/>
    <w:multiLevelType w:val="hybridMultilevel"/>
    <w:tmpl w:val="100E48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65281"/>
    <w:multiLevelType w:val="hybridMultilevel"/>
    <w:tmpl w:val="CEF651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DD5B09"/>
    <w:multiLevelType w:val="hybridMultilevel"/>
    <w:tmpl w:val="DEDA10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4E5D3F"/>
    <w:multiLevelType w:val="hybridMultilevel"/>
    <w:tmpl w:val="CFCA0C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AF285B"/>
    <w:multiLevelType w:val="hybridMultilevel"/>
    <w:tmpl w:val="F2E868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247391"/>
    <w:multiLevelType w:val="hybridMultilevel"/>
    <w:tmpl w:val="3EF493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8D6555"/>
    <w:multiLevelType w:val="hybridMultilevel"/>
    <w:tmpl w:val="8F1CD2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FD3897"/>
    <w:multiLevelType w:val="hybridMultilevel"/>
    <w:tmpl w:val="AE14E90C"/>
    <w:lvl w:ilvl="0" w:tplc="6B6EC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A8307F"/>
    <w:multiLevelType w:val="hybridMultilevel"/>
    <w:tmpl w:val="D0CCB1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B45B2E"/>
    <w:multiLevelType w:val="hybridMultilevel"/>
    <w:tmpl w:val="4E48B2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7961E6"/>
    <w:multiLevelType w:val="hybridMultilevel"/>
    <w:tmpl w:val="0F045F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F507CD"/>
    <w:multiLevelType w:val="hybridMultilevel"/>
    <w:tmpl w:val="66D8D0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741FAD"/>
    <w:multiLevelType w:val="hybridMultilevel"/>
    <w:tmpl w:val="731A20F2"/>
    <w:lvl w:ilvl="0" w:tplc="E244F0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FE4E9F"/>
    <w:multiLevelType w:val="hybridMultilevel"/>
    <w:tmpl w:val="E7264C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083A5E"/>
    <w:multiLevelType w:val="hybridMultilevel"/>
    <w:tmpl w:val="7C3CA5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9"/>
  </w:num>
  <w:num w:numId="4">
    <w:abstractNumId w:val="5"/>
  </w:num>
  <w:num w:numId="5">
    <w:abstractNumId w:val="4"/>
  </w:num>
  <w:num w:numId="6">
    <w:abstractNumId w:val="16"/>
  </w:num>
  <w:num w:numId="7">
    <w:abstractNumId w:val="6"/>
  </w:num>
  <w:num w:numId="8">
    <w:abstractNumId w:val="3"/>
  </w:num>
  <w:num w:numId="9">
    <w:abstractNumId w:val="1"/>
  </w:num>
  <w:num w:numId="10">
    <w:abstractNumId w:val="11"/>
  </w:num>
  <w:num w:numId="11">
    <w:abstractNumId w:val="0"/>
  </w:num>
  <w:num w:numId="12">
    <w:abstractNumId w:val="2"/>
  </w:num>
  <w:num w:numId="13">
    <w:abstractNumId w:val="15"/>
  </w:num>
  <w:num w:numId="14">
    <w:abstractNumId w:val="12"/>
  </w:num>
  <w:num w:numId="15">
    <w:abstractNumId w:val="17"/>
  </w:num>
  <w:num w:numId="16">
    <w:abstractNumId w:val="7"/>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B8"/>
    <w:rsid w:val="000F58B3"/>
    <w:rsid w:val="00121B25"/>
    <w:rsid w:val="00177325"/>
    <w:rsid w:val="00267200"/>
    <w:rsid w:val="002A2AC6"/>
    <w:rsid w:val="002B69BB"/>
    <w:rsid w:val="002C03B8"/>
    <w:rsid w:val="00475CEC"/>
    <w:rsid w:val="004B3782"/>
    <w:rsid w:val="005022BB"/>
    <w:rsid w:val="0057375D"/>
    <w:rsid w:val="00617BE1"/>
    <w:rsid w:val="00630AEC"/>
    <w:rsid w:val="00687B6D"/>
    <w:rsid w:val="006B0E3D"/>
    <w:rsid w:val="006F185A"/>
    <w:rsid w:val="006F1FA4"/>
    <w:rsid w:val="007015D9"/>
    <w:rsid w:val="00714E96"/>
    <w:rsid w:val="007172BF"/>
    <w:rsid w:val="007D21C4"/>
    <w:rsid w:val="00856E11"/>
    <w:rsid w:val="008C7452"/>
    <w:rsid w:val="00906698"/>
    <w:rsid w:val="009C50B1"/>
    <w:rsid w:val="00A07AAC"/>
    <w:rsid w:val="00A12840"/>
    <w:rsid w:val="00A3777E"/>
    <w:rsid w:val="00BD4AB7"/>
    <w:rsid w:val="00C1465B"/>
    <w:rsid w:val="00C25D4A"/>
    <w:rsid w:val="00C309D1"/>
    <w:rsid w:val="00D62908"/>
    <w:rsid w:val="00D749A8"/>
    <w:rsid w:val="00D74D32"/>
    <w:rsid w:val="00D82542"/>
    <w:rsid w:val="00DB09F5"/>
    <w:rsid w:val="00E6216F"/>
    <w:rsid w:val="00EC1E20"/>
    <w:rsid w:val="00EC2944"/>
    <w:rsid w:val="00EE6E94"/>
    <w:rsid w:val="00F63D42"/>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D9E8"/>
  <w15:chartTrackingRefBased/>
  <w15:docId w15:val="{67DAF62F-F476-4332-96D9-CA809BB1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3B8"/>
    <w:pPr>
      <w:tabs>
        <w:tab w:val="center" w:pos="4419"/>
        <w:tab w:val="right" w:pos="8838"/>
      </w:tabs>
      <w:spacing w:after="0" w:line="240" w:lineRule="auto"/>
    </w:pPr>
  </w:style>
  <w:style w:type="character" w:customStyle="1" w:styleId="HeaderChar">
    <w:name w:val="Header Char"/>
    <w:basedOn w:val="DefaultParagraphFont"/>
    <w:link w:val="Header"/>
    <w:uiPriority w:val="99"/>
    <w:rsid w:val="002C03B8"/>
  </w:style>
  <w:style w:type="paragraph" w:styleId="Footer">
    <w:name w:val="footer"/>
    <w:basedOn w:val="Normal"/>
    <w:link w:val="FooterChar"/>
    <w:uiPriority w:val="99"/>
    <w:unhideWhenUsed/>
    <w:rsid w:val="002C03B8"/>
    <w:pPr>
      <w:tabs>
        <w:tab w:val="center" w:pos="4419"/>
        <w:tab w:val="right" w:pos="8838"/>
      </w:tabs>
      <w:spacing w:after="0" w:line="240" w:lineRule="auto"/>
    </w:pPr>
  </w:style>
  <w:style w:type="character" w:customStyle="1" w:styleId="FooterChar">
    <w:name w:val="Footer Char"/>
    <w:basedOn w:val="DefaultParagraphFont"/>
    <w:link w:val="Footer"/>
    <w:uiPriority w:val="99"/>
    <w:rsid w:val="002C03B8"/>
  </w:style>
  <w:style w:type="paragraph" w:styleId="ListParagraph">
    <w:name w:val="List Paragraph"/>
    <w:basedOn w:val="Normal"/>
    <w:uiPriority w:val="34"/>
    <w:qFormat/>
    <w:rsid w:val="00EC1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1674</Words>
  <Characters>9544</Characters>
  <Application>Microsoft Office Word</Application>
  <DocSecurity>0</DocSecurity>
  <Lines>79</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Vela</dc:creator>
  <cp:keywords/>
  <dc:description/>
  <cp:lastModifiedBy>Scofied</cp:lastModifiedBy>
  <cp:revision>2</cp:revision>
  <dcterms:created xsi:type="dcterms:W3CDTF">2020-05-06T02:33:00Z</dcterms:created>
  <dcterms:modified xsi:type="dcterms:W3CDTF">2020-05-06T02:33:00Z</dcterms:modified>
</cp:coreProperties>
</file>